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A17EF" w14:textId="77777777" w:rsidR="00A9039A" w:rsidRPr="00F0403B" w:rsidRDefault="00A9039A" w:rsidP="001B3184">
      <w:pPr>
        <w:pStyle w:val="BodyText"/>
        <w:spacing w:after="80"/>
        <w:rPr>
          <w:rFonts w:asciiTheme="minorHAnsi" w:hAnsiTheme="minorHAnsi" w:cstheme="minorHAnsi"/>
          <w:szCs w:val="28"/>
        </w:rPr>
      </w:pPr>
      <w:r w:rsidRPr="00F0403B">
        <w:rPr>
          <w:rFonts w:asciiTheme="minorHAnsi" w:hAnsiTheme="minorHAnsi" w:cstheme="minorHAnsi"/>
          <w:szCs w:val="28"/>
        </w:rPr>
        <w:t>Text Study:</w:t>
      </w:r>
    </w:p>
    <w:p w14:paraId="34812B36" w14:textId="0559CD7D" w:rsidR="00B91BBD" w:rsidRPr="00F0403B" w:rsidRDefault="00A9039A" w:rsidP="001B3184">
      <w:pPr>
        <w:pStyle w:val="BodyText"/>
        <w:spacing w:after="80"/>
        <w:rPr>
          <w:rFonts w:asciiTheme="minorHAnsi" w:hAnsiTheme="minorHAnsi" w:cstheme="minorHAnsi"/>
          <w:szCs w:val="28"/>
        </w:rPr>
      </w:pPr>
      <w:r w:rsidRPr="00F0403B">
        <w:rPr>
          <w:rFonts w:asciiTheme="minorHAnsi" w:hAnsiTheme="minorHAnsi" w:cstheme="minorHAnsi"/>
          <w:szCs w:val="28"/>
        </w:rPr>
        <w:t>Matthew 10:32-39</w:t>
      </w:r>
      <w:r w:rsidR="003E68F0" w:rsidRPr="00F0403B">
        <w:rPr>
          <w:rFonts w:asciiTheme="minorHAnsi" w:hAnsiTheme="minorHAnsi" w:cstheme="minorHAnsi"/>
          <w:szCs w:val="28"/>
        </w:rPr>
        <w:t xml:space="preserve">     +++    </w:t>
      </w:r>
      <w:r w:rsidRPr="00F0403B">
        <w:rPr>
          <w:rFonts w:asciiTheme="minorHAnsi" w:hAnsiTheme="minorHAnsi" w:cstheme="minorHAnsi"/>
          <w:szCs w:val="28"/>
        </w:rPr>
        <w:t>Presentation of the Augsburg Confession</w:t>
      </w:r>
    </w:p>
    <w:p w14:paraId="36AA0132" w14:textId="77777777" w:rsidR="00102E66" w:rsidRPr="00F0403B" w:rsidRDefault="00102E66" w:rsidP="001B3184">
      <w:pPr>
        <w:pStyle w:val="BodyText"/>
        <w:spacing w:after="80"/>
        <w:rPr>
          <w:rFonts w:asciiTheme="minorHAnsi" w:hAnsiTheme="minorHAnsi" w:cstheme="minorHAnsi"/>
          <w:sz w:val="22"/>
          <w:szCs w:val="22"/>
        </w:rPr>
      </w:pPr>
    </w:p>
    <w:p w14:paraId="439596CB" w14:textId="77777777" w:rsidR="000A4F8A" w:rsidRPr="00F0403B" w:rsidRDefault="000A4F8A" w:rsidP="000A4F8A">
      <w:pPr>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t xml:space="preserve">The Proper.   </w:t>
      </w:r>
    </w:p>
    <w:p w14:paraId="6C0EDAA1" w14:textId="34C0F6FC" w:rsidR="006B19A1" w:rsidRPr="00F0403B" w:rsidRDefault="006B19A1" w:rsidP="000A4F8A">
      <w:pPr>
        <w:numPr>
          <w:ilvl w:val="0"/>
          <w:numId w:val="5"/>
        </w:numPr>
        <w:tabs>
          <w:tab w:val="clear" w:pos="360"/>
          <w:tab w:val="num" w:pos="720"/>
        </w:tabs>
        <w:spacing w:after="80"/>
        <w:ind w:left="720"/>
        <w:rPr>
          <w:rFonts w:asciiTheme="minorHAnsi" w:hAnsiTheme="minorHAnsi" w:cstheme="minorHAnsi"/>
          <w:b/>
          <w:snapToGrid w:val="0"/>
          <w:sz w:val="24"/>
        </w:rPr>
      </w:pPr>
      <w:r w:rsidRPr="00F0403B">
        <w:rPr>
          <w:rFonts w:asciiTheme="minorHAnsi" w:hAnsiTheme="minorHAnsi" w:cstheme="minorHAnsi"/>
          <w:b/>
          <w:snapToGrid w:val="0"/>
          <w:sz w:val="24"/>
        </w:rPr>
        <w:t>The Prayer of the Day:</w:t>
      </w:r>
    </w:p>
    <w:p w14:paraId="5CC6B99E" w14:textId="384AAAAB" w:rsidR="000A4F8A" w:rsidRPr="00F0403B" w:rsidRDefault="006B19A1" w:rsidP="006B19A1">
      <w:pPr>
        <w:spacing w:after="80"/>
        <w:ind w:left="720"/>
        <w:rPr>
          <w:rFonts w:asciiTheme="minorHAnsi" w:hAnsiTheme="minorHAnsi" w:cstheme="minorHAnsi"/>
          <w:b/>
          <w:snapToGrid w:val="0"/>
          <w:sz w:val="24"/>
        </w:rPr>
      </w:pPr>
      <w:r w:rsidRPr="00F0403B">
        <w:rPr>
          <w:rFonts w:asciiTheme="minorHAnsi" w:hAnsiTheme="minorHAnsi" w:cstheme="minorHAnsi"/>
          <w:sz w:val="24"/>
        </w:rPr>
        <w:t>O Lord, favorably receive the prayers of your Church, that being instructed by the doctrine of the blessed apostles, we may always make a pure confession of your saving truth; through Jesus Christ, your Son, our Lord, who lives and reigns with you and the Holy Spirit, one God, now and forever</w:t>
      </w:r>
      <w:r w:rsidR="000A4F8A" w:rsidRPr="00F0403B">
        <w:rPr>
          <w:rFonts w:asciiTheme="minorHAnsi" w:hAnsiTheme="minorHAnsi" w:cstheme="minorHAnsi"/>
          <w:b/>
          <w:snapToGrid w:val="0"/>
          <w:sz w:val="24"/>
        </w:rPr>
        <w:t>.</w:t>
      </w:r>
      <w:r w:rsidRPr="00F0403B">
        <w:rPr>
          <w:rFonts w:asciiTheme="minorHAnsi" w:hAnsiTheme="minorHAnsi" w:cstheme="minorHAnsi"/>
          <w:b/>
          <w:snapToGrid w:val="0"/>
          <w:sz w:val="24"/>
        </w:rPr>
        <w:t xml:space="preserve">  </w:t>
      </w:r>
      <w:r w:rsidRPr="00F0403B">
        <w:rPr>
          <w:rFonts w:asciiTheme="minorHAnsi" w:hAnsiTheme="minorHAnsi" w:cstheme="minorHAnsi"/>
          <w:bCs/>
          <w:snapToGrid w:val="0"/>
          <w:sz w:val="24"/>
        </w:rPr>
        <w:t>Amen</w:t>
      </w:r>
    </w:p>
    <w:p w14:paraId="1A18AAFE" w14:textId="77777777" w:rsidR="006B19A1" w:rsidRPr="00F0403B" w:rsidRDefault="006B19A1" w:rsidP="006B19A1">
      <w:pPr>
        <w:spacing w:after="80"/>
        <w:ind w:left="720"/>
        <w:rPr>
          <w:rFonts w:asciiTheme="minorHAnsi" w:hAnsiTheme="minorHAnsi" w:cstheme="minorHAnsi"/>
          <w:b/>
          <w:snapToGrid w:val="0"/>
          <w:sz w:val="24"/>
        </w:rPr>
      </w:pPr>
    </w:p>
    <w:p w14:paraId="4ECBD45D" w14:textId="50902C42" w:rsidR="000A4F8A" w:rsidRPr="00F0403B" w:rsidRDefault="006B19A1" w:rsidP="000A4F8A">
      <w:pPr>
        <w:numPr>
          <w:ilvl w:val="0"/>
          <w:numId w:val="5"/>
        </w:numPr>
        <w:tabs>
          <w:tab w:val="clear" w:pos="360"/>
          <w:tab w:val="num" w:pos="720"/>
        </w:tabs>
        <w:spacing w:after="80"/>
        <w:ind w:left="720"/>
        <w:rPr>
          <w:rFonts w:asciiTheme="minorHAnsi" w:hAnsiTheme="minorHAnsi" w:cstheme="minorHAnsi"/>
          <w:b/>
          <w:snapToGrid w:val="0"/>
          <w:sz w:val="24"/>
        </w:rPr>
      </w:pPr>
      <w:r w:rsidRPr="00F0403B">
        <w:rPr>
          <w:rFonts w:asciiTheme="minorHAnsi" w:hAnsiTheme="minorHAnsi" w:cstheme="minorHAnsi"/>
          <w:b/>
          <w:snapToGrid w:val="0"/>
          <w:sz w:val="24"/>
        </w:rPr>
        <w:t xml:space="preserve">The First Reading: </w:t>
      </w:r>
      <w:r w:rsidRPr="00F0403B">
        <w:rPr>
          <w:rFonts w:asciiTheme="minorHAnsi" w:hAnsiTheme="minorHAnsi" w:cstheme="minorHAnsi"/>
          <w:b/>
          <w:snapToGrid w:val="0"/>
          <w:sz w:val="24"/>
          <w:u w:val="single"/>
        </w:rPr>
        <w:t>Isaiah 55:6-11</w:t>
      </w:r>
      <w:r w:rsidR="000A4F8A" w:rsidRPr="00F0403B">
        <w:rPr>
          <w:rFonts w:asciiTheme="minorHAnsi" w:hAnsiTheme="minorHAnsi" w:cstheme="minorHAnsi"/>
          <w:b/>
          <w:snapToGrid w:val="0"/>
          <w:sz w:val="24"/>
        </w:rPr>
        <w:t xml:space="preserve">. </w:t>
      </w:r>
    </w:p>
    <w:p w14:paraId="641D61C1" w14:textId="2DC28DCD" w:rsidR="006B19A1" w:rsidRPr="00F0403B" w:rsidRDefault="006B19A1" w:rsidP="006B19A1">
      <w:pPr>
        <w:pStyle w:val="ListParagraph"/>
        <w:spacing w:after="80"/>
        <w:rPr>
          <w:rFonts w:asciiTheme="minorHAnsi" w:hAnsiTheme="minorHAnsi" w:cstheme="minorHAnsi"/>
          <w:b/>
          <w:snapToGrid w:val="0"/>
          <w:sz w:val="24"/>
        </w:rPr>
      </w:pPr>
      <w:r w:rsidRPr="00F0403B">
        <w:rPr>
          <w:rFonts w:asciiTheme="minorHAnsi" w:hAnsiTheme="minorHAnsi" w:cstheme="minorHAnsi"/>
          <w:sz w:val="24"/>
        </w:rPr>
        <w:t xml:space="preserve">The Lord is merciful.  In his great mercy he </w:t>
      </w:r>
      <w:r w:rsidR="00D10C3A" w:rsidRPr="00F0403B">
        <w:rPr>
          <w:rFonts w:asciiTheme="minorHAnsi" w:hAnsiTheme="minorHAnsi" w:cstheme="minorHAnsi"/>
          <w:sz w:val="24"/>
        </w:rPr>
        <w:t xml:space="preserve">has given us his </w:t>
      </w:r>
      <w:r w:rsidR="00B26B20" w:rsidRPr="00F0403B">
        <w:rPr>
          <w:rFonts w:asciiTheme="minorHAnsi" w:hAnsiTheme="minorHAnsi" w:cstheme="minorHAnsi"/>
          <w:sz w:val="24"/>
        </w:rPr>
        <w:t>w</w:t>
      </w:r>
      <w:r w:rsidR="00D10C3A" w:rsidRPr="00F0403B">
        <w:rPr>
          <w:rFonts w:asciiTheme="minorHAnsi" w:hAnsiTheme="minorHAnsi" w:cstheme="minorHAnsi"/>
          <w:sz w:val="24"/>
        </w:rPr>
        <w:t xml:space="preserve">ord.  This </w:t>
      </w:r>
      <w:r w:rsidR="00B26B20" w:rsidRPr="00F0403B">
        <w:rPr>
          <w:rFonts w:asciiTheme="minorHAnsi" w:hAnsiTheme="minorHAnsi" w:cstheme="minorHAnsi"/>
          <w:sz w:val="24"/>
        </w:rPr>
        <w:t>w</w:t>
      </w:r>
      <w:r w:rsidR="00D10C3A" w:rsidRPr="00F0403B">
        <w:rPr>
          <w:rFonts w:asciiTheme="minorHAnsi" w:hAnsiTheme="minorHAnsi" w:cstheme="minorHAnsi"/>
          <w:sz w:val="24"/>
        </w:rPr>
        <w:t>ord empowers us to call on his name in faith through which he saves us.</w:t>
      </w:r>
    </w:p>
    <w:p w14:paraId="0D963CC0" w14:textId="77777777" w:rsidR="00D10C3A" w:rsidRPr="00F0403B" w:rsidRDefault="00D10C3A" w:rsidP="00D10C3A">
      <w:pPr>
        <w:pStyle w:val="ListParagraph"/>
        <w:spacing w:after="80"/>
        <w:ind w:left="360"/>
        <w:rPr>
          <w:rFonts w:asciiTheme="minorHAnsi" w:hAnsiTheme="minorHAnsi" w:cstheme="minorHAnsi"/>
          <w:b/>
          <w:snapToGrid w:val="0"/>
          <w:sz w:val="24"/>
        </w:rPr>
      </w:pPr>
    </w:p>
    <w:p w14:paraId="7C9ED830" w14:textId="0359A0AB" w:rsidR="000A4F8A" w:rsidRPr="00F0403B" w:rsidRDefault="00D10C3A" w:rsidP="000A4F8A">
      <w:pPr>
        <w:numPr>
          <w:ilvl w:val="0"/>
          <w:numId w:val="5"/>
        </w:numPr>
        <w:tabs>
          <w:tab w:val="clear" w:pos="360"/>
          <w:tab w:val="num" w:pos="720"/>
        </w:tabs>
        <w:spacing w:after="80"/>
        <w:ind w:left="720"/>
        <w:rPr>
          <w:rFonts w:asciiTheme="minorHAnsi" w:hAnsiTheme="minorHAnsi" w:cstheme="minorHAnsi"/>
          <w:b/>
          <w:snapToGrid w:val="0"/>
          <w:sz w:val="24"/>
        </w:rPr>
      </w:pPr>
      <w:r w:rsidRPr="00F0403B">
        <w:rPr>
          <w:rFonts w:asciiTheme="minorHAnsi" w:hAnsiTheme="minorHAnsi" w:cstheme="minorHAnsi"/>
          <w:b/>
          <w:snapToGrid w:val="0"/>
          <w:sz w:val="24"/>
        </w:rPr>
        <w:t>The Psalm of the Day</w:t>
      </w:r>
      <w:r w:rsidR="00B26B20" w:rsidRPr="00F0403B">
        <w:rPr>
          <w:rFonts w:asciiTheme="minorHAnsi" w:hAnsiTheme="minorHAnsi" w:cstheme="minorHAnsi"/>
          <w:b/>
          <w:snapToGrid w:val="0"/>
          <w:sz w:val="24"/>
        </w:rPr>
        <w:t xml:space="preserve">: </w:t>
      </w:r>
      <w:r w:rsidR="00B26B20" w:rsidRPr="00F0403B">
        <w:rPr>
          <w:rFonts w:asciiTheme="minorHAnsi" w:hAnsiTheme="minorHAnsi" w:cstheme="minorHAnsi"/>
          <w:b/>
          <w:snapToGrid w:val="0"/>
          <w:sz w:val="24"/>
          <w:u w:val="single"/>
        </w:rPr>
        <w:t>Psalm 119:41-48</w:t>
      </w:r>
      <w:r w:rsidR="000A4F8A" w:rsidRPr="00F0403B">
        <w:rPr>
          <w:rFonts w:asciiTheme="minorHAnsi" w:hAnsiTheme="minorHAnsi" w:cstheme="minorHAnsi"/>
          <w:b/>
          <w:snapToGrid w:val="0"/>
          <w:sz w:val="24"/>
        </w:rPr>
        <w:t>.</w:t>
      </w:r>
    </w:p>
    <w:p w14:paraId="650FEA6E" w14:textId="501C914E" w:rsidR="00D10C3A" w:rsidRPr="00F0403B" w:rsidRDefault="00D10C3A" w:rsidP="00D10C3A">
      <w:pPr>
        <w:spacing w:after="80"/>
        <w:ind w:left="720"/>
        <w:rPr>
          <w:rFonts w:asciiTheme="minorHAnsi" w:hAnsiTheme="minorHAnsi" w:cstheme="minorHAnsi"/>
          <w:sz w:val="24"/>
        </w:rPr>
      </w:pPr>
      <w:r w:rsidRPr="00F0403B">
        <w:rPr>
          <w:rFonts w:asciiTheme="minorHAnsi" w:hAnsiTheme="minorHAnsi" w:cstheme="minorHAnsi"/>
          <w:sz w:val="24"/>
        </w:rPr>
        <w:t xml:space="preserve">The God of unfailing love promises salvation to us through his </w:t>
      </w:r>
      <w:r w:rsidR="00B26B20" w:rsidRPr="00F0403B">
        <w:rPr>
          <w:rFonts w:asciiTheme="minorHAnsi" w:hAnsiTheme="minorHAnsi" w:cstheme="minorHAnsi"/>
          <w:sz w:val="24"/>
        </w:rPr>
        <w:t>w</w:t>
      </w:r>
      <w:r w:rsidRPr="00F0403B">
        <w:rPr>
          <w:rFonts w:asciiTheme="minorHAnsi" w:hAnsiTheme="minorHAnsi" w:cstheme="minorHAnsi"/>
          <w:sz w:val="24"/>
        </w:rPr>
        <w:t xml:space="preserve">ord of truth.  This </w:t>
      </w:r>
      <w:r w:rsidR="00B26B20" w:rsidRPr="00F0403B">
        <w:rPr>
          <w:rFonts w:asciiTheme="minorHAnsi" w:hAnsiTheme="minorHAnsi" w:cstheme="minorHAnsi"/>
          <w:sz w:val="24"/>
        </w:rPr>
        <w:t>w</w:t>
      </w:r>
      <w:r w:rsidRPr="00F0403B">
        <w:rPr>
          <w:rFonts w:asciiTheme="minorHAnsi" w:hAnsiTheme="minorHAnsi" w:cstheme="minorHAnsi"/>
          <w:sz w:val="24"/>
        </w:rPr>
        <w:t xml:space="preserve">ord gives us peace in persecution, freedom to do the things </w:t>
      </w:r>
      <w:r w:rsidR="000F5321" w:rsidRPr="00F0403B">
        <w:rPr>
          <w:rFonts w:asciiTheme="minorHAnsi" w:hAnsiTheme="minorHAnsi" w:cstheme="minorHAnsi"/>
          <w:sz w:val="24"/>
        </w:rPr>
        <w:t xml:space="preserve">that </w:t>
      </w:r>
      <w:r w:rsidRPr="00F0403B">
        <w:rPr>
          <w:rFonts w:asciiTheme="minorHAnsi" w:hAnsiTheme="minorHAnsi" w:cstheme="minorHAnsi"/>
          <w:sz w:val="24"/>
        </w:rPr>
        <w:t xml:space="preserve">God asks, and confidence to speak God’s Word before even the most powerful of people.  </w:t>
      </w:r>
    </w:p>
    <w:p w14:paraId="6D70F909" w14:textId="77777777" w:rsidR="00D10C3A" w:rsidRPr="00F0403B" w:rsidRDefault="00D10C3A" w:rsidP="00D10C3A">
      <w:pPr>
        <w:spacing w:after="80"/>
        <w:ind w:left="720"/>
        <w:rPr>
          <w:rFonts w:asciiTheme="minorHAnsi" w:hAnsiTheme="minorHAnsi" w:cstheme="minorHAnsi"/>
          <w:b/>
          <w:snapToGrid w:val="0"/>
          <w:sz w:val="24"/>
        </w:rPr>
      </w:pPr>
    </w:p>
    <w:p w14:paraId="74D8928F" w14:textId="674213C2" w:rsidR="000A4F8A" w:rsidRPr="00F0403B" w:rsidRDefault="00D10C3A" w:rsidP="000A4F8A">
      <w:pPr>
        <w:numPr>
          <w:ilvl w:val="0"/>
          <w:numId w:val="5"/>
        </w:numPr>
        <w:tabs>
          <w:tab w:val="clear" w:pos="360"/>
          <w:tab w:val="num" w:pos="720"/>
        </w:tabs>
        <w:spacing w:after="80"/>
        <w:ind w:left="720"/>
        <w:rPr>
          <w:rFonts w:asciiTheme="minorHAnsi" w:hAnsiTheme="minorHAnsi" w:cstheme="minorHAnsi"/>
          <w:b/>
          <w:snapToGrid w:val="0"/>
          <w:sz w:val="24"/>
        </w:rPr>
      </w:pPr>
      <w:r w:rsidRPr="00F0403B">
        <w:rPr>
          <w:rFonts w:asciiTheme="minorHAnsi" w:hAnsiTheme="minorHAnsi" w:cstheme="minorHAnsi"/>
          <w:b/>
          <w:snapToGrid w:val="0"/>
          <w:sz w:val="24"/>
        </w:rPr>
        <w:t xml:space="preserve">The Second Reading: </w:t>
      </w:r>
      <w:r w:rsidR="000F5321" w:rsidRPr="00F0403B">
        <w:rPr>
          <w:rFonts w:asciiTheme="minorHAnsi" w:hAnsiTheme="minorHAnsi" w:cstheme="minorHAnsi"/>
          <w:b/>
          <w:snapToGrid w:val="0"/>
          <w:sz w:val="24"/>
          <w:u w:val="single"/>
        </w:rPr>
        <w:t>Romans 10:5-17</w:t>
      </w:r>
      <w:r w:rsidR="000A4F8A" w:rsidRPr="00F0403B">
        <w:rPr>
          <w:rFonts w:asciiTheme="minorHAnsi" w:hAnsiTheme="minorHAnsi" w:cstheme="minorHAnsi"/>
          <w:b/>
          <w:snapToGrid w:val="0"/>
          <w:sz w:val="24"/>
        </w:rPr>
        <w:t>.</w:t>
      </w:r>
    </w:p>
    <w:p w14:paraId="231DF68A" w14:textId="4D9794EA" w:rsidR="000F5321" w:rsidRPr="00F0403B" w:rsidRDefault="000F5321" w:rsidP="000F5321">
      <w:pPr>
        <w:pStyle w:val="ListParagraph"/>
        <w:spacing w:after="80"/>
        <w:rPr>
          <w:rFonts w:asciiTheme="minorHAnsi" w:hAnsiTheme="minorHAnsi" w:cstheme="minorHAnsi"/>
          <w:sz w:val="24"/>
        </w:rPr>
      </w:pPr>
      <w:r w:rsidRPr="00F0403B">
        <w:rPr>
          <w:rFonts w:asciiTheme="minorHAnsi" w:hAnsiTheme="minorHAnsi" w:cstheme="minorHAnsi"/>
          <w:sz w:val="24"/>
        </w:rPr>
        <w:t>Because we cannot keep God’s holy law, God has saved us through his Son, Jesus Christ.  Through faith, God gives us the benefits of all that Christ has done for us to save us.  God gives us this faith through his Means of Grace: the gospel in Word and Sacraments.</w:t>
      </w:r>
    </w:p>
    <w:p w14:paraId="5B95771C" w14:textId="77777777" w:rsidR="000A4F8A" w:rsidRPr="00F0403B" w:rsidRDefault="000A4F8A" w:rsidP="000A4F8A">
      <w:pPr>
        <w:spacing w:after="80"/>
        <w:rPr>
          <w:rFonts w:asciiTheme="minorHAnsi" w:hAnsiTheme="minorHAnsi" w:cstheme="minorHAnsi"/>
          <w:sz w:val="24"/>
        </w:rPr>
      </w:pPr>
    </w:p>
    <w:p w14:paraId="32FCB933" w14:textId="57512CB7" w:rsidR="0065201E" w:rsidRPr="00F0403B" w:rsidRDefault="00A9039A" w:rsidP="001B3184">
      <w:pPr>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t>Context.</w:t>
      </w:r>
    </w:p>
    <w:p w14:paraId="2459B1CB" w14:textId="37A8A807" w:rsidR="0065201E" w:rsidRPr="00F0403B" w:rsidRDefault="005C00B5" w:rsidP="00392AAC">
      <w:pPr>
        <w:numPr>
          <w:ilvl w:val="0"/>
          <w:numId w:val="5"/>
        </w:numPr>
        <w:tabs>
          <w:tab w:val="clear" w:pos="360"/>
          <w:tab w:val="num" w:pos="720"/>
        </w:tabs>
        <w:spacing w:before="120" w:after="80"/>
        <w:ind w:left="720"/>
        <w:rPr>
          <w:rFonts w:asciiTheme="minorHAnsi" w:hAnsiTheme="minorHAnsi" w:cstheme="minorHAnsi"/>
          <w:b/>
          <w:snapToGrid w:val="0"/>
          <w:sz w:val="24"/>
        </w:rPr>
      </w:pPr>
      <w:r w:rsidRPr="00F0403B">
        <w:rPr>
          <w:rFonts w:asciiTheme="minorHAnsi" w:hAnsiTheme="minorHAnsi" w:cstheme="minorHAnsi"/>
          <w:bCs/>
          <w:snapToGrid w:val="0"/>
          <w:sz w:val="24"/>
        </w:rPr>
        <w:t>Matthew 10:32-39</w:t>
      </w:r>
      <w:r w:rsidR="00F92712" w:rsidRPr="00F0403B">
        <w:rPr>
          <w:rFonts w:asciiTheme="minorHAnsi" w:hAnsiTheme="minorHAnsi" w:cstheme="minorHAnsi"/>
          <w:bCs/>
          <w:snapToGrid w:val="0"/>
          <w:sz w:val="24"/>
        </w:rPr>
        <w:t xml:space="preserve"> takes place during Jesus’ Galilean ministry.</w:t>
      </w:r>
    </w:p>
    <w:p w14:paraId="3013E004" w14:textId="40E042B2" w:rsidR="00F92712" w:rsidRPr="00F0403B" w:rsidRDefault="00F92712" w:rsidP="00392AAC">
      <w:pPr>
        <w:numPr>
          <w:ilvl w:val="0"/>
          <w:numId w:val="5"/>
        </w:numPr>
        <w:tabs>
          <w:tab w:val="clear" w:pos="360"/>
          <w:tab w:val="num" w:pos="720"/>
        </w:tabs>
        <w:spacing w:before="120" w:after="80"/>
        <w:ind w:left="720"/>
        <w:rPr>
          <w:rFonts w:asciiTheme="minorHAnsi" w:hAnsiTheme="minorHAnsi" w:cstheme="minorHAnsi"/>
          <w:b/>
          <w:snapToGrid w:val="0"/>
          <w:sz w:val="24"/>
        </w:rPr>
      </w:pPr>
      <w:r w:rsidRPr="00F0403B">
        <w:rPr>
          <w:rFonts w:asciiTheme="minorHAnsi" w:hAnsiTheme="minorHAnsi" w:cstheme="minorHAnsi"/>
          <w:bCs/>
          <w:snapToGrid w:val="0"/>
          <w:sz w:val="24"/>
        </w:rPr>
        <w:t>This section begins at 9:35</w:t>
      </w:r>
      <w:r w:rsidR="007C5026" w:rsidRPr="00F0403B">
        <w:rPr>
          <w:rFonts w:asciiTheme="minorHAnsi" w:hAnsiTheme="minorHAnsi" w:cstheme="minorHAnsi"/>
          <w:bCs/>
          <w:snapToGrid w:val="0"/>
          <w:sz w:val="24"/>
        </w:rPr>
        <w:t>.  At</w:t>
      </w:r>
      <w:r w:rsidRPr="00F0403B">
        <w:rPr>
          <w:rFonts w:asciiTheme="minorHAnsi" w:hAnsiTheme="minorHAnsi" w:cstheme="minorHAnsi"/>
          <w:bCs/>
          <w:snapToGrid w:val="0"/>
          <w:sz w:val="24"/>
        </w:rPr>
        <w:t xml:space="preserve"> the </w:t>
      </w:r>
      <w:r w:rsidR="007C5026" w:rsidRPr="00F0403B">
        <w:rPr>
          <w:rFonts w:asciiTheme="minorHAnsi" w:hAnsiTheme="minorHAnsi" w:cstheme="minorHAnsi"/>
          <w:bCs/>
          <w:snapToGrid w:val="0"/>
          <w:sz w:val="24"/>
        </w:rPr>
        <w:t>beginning of it</w:t>
      </w:r>
      <w:r w:rsidRPr="00F0403B">
        <w:rPr>
          <w:rFonts w:asciiTheme="minorHAnsi" w:hAnsiTheme="minorHAnsi" w:cstheme="minorHAnsi"/>
          <w:bCs/>
          <w:snapToGrid w:val="0"/>
          <w:sz w:val="24"/>
        </w:rPr>
        <w:t xml:space="preserve">, Jesus tells us </w:t>
      </w:r>
      <w:r w:rsidR="007C5026" w:rsidRPr="00F0403B">
        <w:rPr>
          <w:rFonts w:asciiTheme="minorHAnsi" w:hAnsiTheme="minorHAnsi" w:cstheme="minorHAnsi"/>
          <w:bCs/>
          <w:snapToGrid w:val="0"/>
          <w:sz w:val="24"/>
        </w:rPr>
        <w:t>about</w:t>
      </w:r>
      <w:r w:rsidRPr="00F0403B">
        <w:rPr>
          <w:rFonts w:asciiTheme="minorHAnsi" w:hAnsiTheme="minorHAnsi" w:cstheme="minorHAnsi"/>
          <w:bCs/>
          <w:snapToGrid w:val="0"/>
          <w:sz w:val="24"/>
        </w:rPr>
        <w:t xml:space="preserve"> his work on earth:</w:t>
      </w:r>
    </w:p>
    <w:p w14:paraId="2E4A928E" w14:textId="3CA787BC" w:rsidR="00392AAC" w:rsidRPr="00F0403B" w:rsidRDefault="00F92712" w:rsidP="007C5026">
      <w:pPr>
        <w:numPr>
          <w:ilvl w:val="0"/>
          <w:numId w:val="36"/>
        </w:numPr>
        <w:spacing w:after="80"/>
        <w:ind w:left="1080"/>
        <w:rPr>
          <w:rFonts w:asciiTheme="minorHAnsi" w:hAnsiTheme="minorHAnsi" w:cstheme="minorHAnsi"/>
          <w:b/>
          <w:snapToGrid w:val="0"/>
          <w:sz w:val="24"/>
        </w:rPr>
      </w:pPr>
      <w:r w:rsidRPr="00F0403B">
        <w:rPr>
          <w:rFonts w:asciiTheme="minorHAnsi" w:hAnsiTheme="minorHAnsi" w:cstheme="minorHAnsi"/>
          <w:bCs/>
          <w:snapToGrid w:val="0"/>
          <w:sz w:val="24"/>
        </w:rPr>
        <w:t xml:space="preserve">V. 36 - “compassion,” </w:t>
      </w:r>
      <w:r w:rsidRPr="00F0403B">
        <w:rPr>
          <w:rFonts w:asciiTheme="minorHAnsi" w:hAnsiTheme="minorHAnsi" w:cstheme="minorHAnsi"/>
          <w:bCs/>
          <w:i/>
          <w:iCs/>
          <w:snapToGrid w:val="0"/>
          <w:sz w:val="24"/>
        </w:rPr>
        <w:t>Naida/Louw:</w:t>
      </w:r>
      <w:r w:rsidRPr="00F92712">
        <w:rPr>
          <w:rFonts w:ascii="SBL Greek" w:hAnsi="SBL Greek"/>
          <w:bCs/>
          <w:snapToGrid w:val="0"/>
          <w:szCs w:val="22"/>
        </w:rPr>
        <w:t xml:space="preserve"> </w:t>
      </w:r>
      <w:r w:rsidRPr="002849E9">
        <w:rPr>
          <w:rFonts w:ascii="SBL Greek" w:hAnsi="SBL Greek" w:cs="Calibri"/>
          <w:b/>
          <w:sz w:val="24"/>
          <w:szCs w:val="22"/>
          <w:lang w:val="el-GR"/>
        </w:rPr>
        <w:t>σπλαγχνίζομαι</w:t>
      </w:r>
      <w:r w:rsidRPr="002849E9">
        <w:rPr>
          <w:rFonts w:ascii="Calibri" w:hAnsi="Calibri" w:cs="Calibri"/>
          <w:szCs w:val="22"/>
        </w:rPr>
        <w:t xml:space="preserve"> </w:t>
      </w:r>
      <w:r w:rsidRPr="00F0403B">
        <w:rPr>
          <w:rFonts w:asciiTheme="minorHAnsi" w:hAnsiTheme="minorHAnsi" w:cstheme="minorHAnsi"/>
          <w:sz w:val="24"/>
        </w:rPr>
        <w:t>(only in the plural): to experience great affection and compassion for someone</w:t>
      </w:r>
      <w:r w:rsidR="005C00B5" w:rsidRPr="00F0403B">
        <w:rPr>
          <w:rFonts w:asciiTheme="minorHAnsi" w:hAnsiTheme="minorHAnsi" w:cstheme="minorHAnsi"/>
          <w:sz w:val="24"/>
        </w:rPr>
        <w:t xml:space="preserve">.  </w:t>
      </w:r>
      <w:r w:rsidR="00392AAC" w:rsidRPr="00F0403B">
        <w:rPr>
          <w:rFonts w:asciiTheme="minorHAnsi" w:hAnsiTheme="minorHAnsi" w:cstheme="minorHAnsi"/>
          <w:bCs/>
          <w:snapToGrid w:val="0"/>
          <w:sz w:val="24"/>
        </w:rPr>
        <w:t>This is the desire of a gracious God toward sinners who have earned nothing but his anger and punishment through their disobedience of him</w:t>
      </w:r>
      <w:r w:rsidR="000A4F8A" w:rsidRPr="00F0403B">
        <w:rPr>
          <w:rFonts w:asciiTheme="minorHAnsi" w:hAnsiTheme="minorHAnsi" w:cstheme="minorHAnsi"/>
          <w:bCs/>
          <w:snapToGrid w:val="0"/>
          <w:sz w:val="24"/>
        </w:rPr>
        <w:t xml:space="preserve"> (1 Tim 2:3-4).</w:t>
      </w:r>
    </w:p>
    <w:p w14:paraId="0D006E2D" w14:textId="61C8038E" w:rsidR="000A4F8A" w:rsidRPr="00F0403B" w:rsidRDefault="000A4F8A" w:rsidP="007C5026">
      <w:pPr>
        <w:numPr>
          <w:ilvl w:val="0"/>
          <w:numId w:val="36"/>
        </w:numPr>
        <w:spacing w:after="80"/>
        <w:ind w:left="1080"/>
        <w:rPr>
          <w:rFonts w:asciiTheme="minorHAnsi" w:hAnsiTheme="minorHAnsi" w:cstheme="minorHAnsi"/>
          <w:b/>
          <w:snapToGrid w:val="0"/>
          <w:sz w:val="24"/>
        </w:rPr>
      </w:pPr>
      <w:r w:rsidRPr="00F0403B">
        <w:rPr>
          <w:rFonts w:asciiTheme="minorHAnsi" w:hAnsiTheme="minorHAnsi" w:cstheme="minorHAnsi"/>
          <w:bCs/>
          <w:snapToGrid w:val="0"/>
          <w:sz w:val="24"/>
        </w:rPr>
        <w:t>This grace-motivation, the deep soul-concern for each person that Jesus has is important context to remember as we look at the verses of our text.</w:t>
      </w:r>
    </w:p>
    <w:p w14:paraId="2006918A" w14:textId="04A539A2" w:rsidR="0065201E" w:rsidRPr="00F0403B" w:rsidRDefault="00F92712" w:rsidP="007C5026">
      <w:pPr>
        <w:numPr>
          <w:ilvl w:val="0"/>
          <w:numId w:val="36"/>
        </w:numPr>
        <w:spacing w:after="80"/>
        <w:ind w:left="1080"/>
        <w:rPr>
          <w:rFonts w:asciiTheme="minorHAnsi" w:hAnsiTheme="minorHAnsi" w:cstheme="minorHAnsi"/>
          <w:b/>
          <w:snapToGrid w:val="0"/>
          <w:sz w:val="24"/>
        </w:rPr>
      </w:pPr>
      <w:r w:rsidRPr="00F0403B">
        <w:rPr>
          <w:rFonts w:asciiTheme="minorHAnsi" w:hAnsiTheme="minorHAnsi" w:cstheme="minorHAnsi"/>
          <w:bCs/>
          <w:snapToGrid w:val="0"/>
          <w:sz w:val="24"/>
        </w:rPr>
        <w:t>The great love of our Savior to “seek…</w:t>
      </w:r>
      <w:r w:rsidR="00392AAC" w:rsidRPr="00F0403B">
        <w:rPr>
          <w:rFonts w:asciiTheme="minorHAnsi" w:hAnsiTheme="minorHAnsi" w:cstheme="minorHAnsi"/>
          <w:bCs/>
          <w:snapToGrid w:val="0"/>
          <w:sz w:val="24"/>
        </w:rPr>
        <w:t>the l</w:t>
      </w:r>
      <w:r w:rsidRPr="00F0403B">
        <w:rPr>
          <w:rFonts w:asciiTheme="minorHAnsi" w:hAnsiTheme="minorHAnsi" w:cstheme="minorHAnsi"/>
          <w:bCs/>
          <w:snapToGrid w:val="0"/>
          <w:sz w:val="24"/>
        </w:rPr>
        <w:t>ost” (Lk. 9:10) motivated him to save them through his Means of Grace</w:t>
      </w:r>
      <w:r w:rsidR="005C00B5" w:rsidRPr="00F0403B">
        <w:rPr>
          <w:rFonts w:asciiTheme="minorHAnsi" w:hAnsiTheme="minorHAnsi" w:cstheme="minorHAnsi"/>
          <w:bCs/>
          <w:snapToGrid w:val="0"/>
          <w:sz w:val="24"/>
        </w:rPr>
        <w:t>–Jesus sent his disciples out to speak</w:t>
      </w:r>
      <w:r w:rsidRPr="00F0403B">
        <w:rPr>
          <w:rFonts w:asciiTheme="minorHAnsi" w:hAnsiTheme="minorHAnsi" w:cstheme="minorHAnsi"/>
          <w:bCs/>
          <w:snapToGrid w:val="0"/>
          <w:sz w:val="24"/>
        </w:rPr>
        <w:t xml:space="preserve"> (9:37-38)</w:t>
      </w:r>
      <w:r w:rsidR="000A4F8A" w:rsidRPr="00F0403B">
        <w:rPr>
          <w:rFonts w:asciiTheme="minorHAnsi" w:hAnsiTheme="minorHAnsi" w:cstheme="minorHAnsi"/>
          <w:bCs/>
          <w:snapToGrid w:val="0"/>
          <w:sz w:val="24"/>
        </w:rPr>
        <w:t>.</w:t>
      </w:r>
    </w:p>
    <w:p w14:paraId="2F6A10D9" w14:textId="36A25618" w:rsidR="00392AAC" w:rsidRPr="00F0403B" w:rsidRDefault="00392AAC" w:rsidP="000A4F8A">
      <w:pPr>
        <w:numPr>
          <w:ilvl w:val="0"/>
          <w:numId w:val="5"/>
        </w:numPr>
        <w:tabs>
          <w:tab w:val="clear" w:pos="360"/>
        </w:tabs>
        <w:spacing w:before="120" w:after="80"/>
        <w:ind w:left="720"/>
        <w:rPr>
          <w:rFonts w:asciiTheme="minorHAnsi" w:hAnsiTheme="minorHAnsi" w:cstheme="minorHAnsi"/>
          <w:bCs/>
          <w:snapToGrid w:val="0"/>
          <w:sz w:val="24"/>
        </w:rPr>
      </w:pPr>
      <w:r w:rsidRPr="00F0403B">
        <w:rPr>
          <w:rFonts w:asciiTheme="minorHAnsi" w:hAnsiTheme="minorHAnsi" w:cstheme="minorHAnsi"/>
          <w:bCs/>
          <w:snapToGrid w:val="0"/>
          <w:sz w:val="24"/>
        </w:rPr>
        <w:t xml:space="preserve">Jesus sent </w:t>
      </w:r>
      <w:r w:rsidR="005C00B5" w:rsidRPr="00F0403B">
        <w:rPr>
          <w:rFonts w:asciiTheme="minorHAnsi" w:hAnsiTheme="minorHAnsi" w:cstheme="minorHAnsi"/>
          <w:bCs/>
          <w:snapToGrid w:val="0"/>
          <w:sz w:val="24"/>
        </w:rPr>
        <w:t>them</w:t>
      </w:r>
      <w:r w:rsidRPr="00F0403B">
        <w:rPr>
          <w:rFonts w:asciiTheme="minorHAnsi" w:hAnsiTheme="minorHAnsi" w:cstheme="minorHAnsi"/>
          <w:bCs/>
          <w:snapToGrid w:val="0"/>
          <w:sz w:val="24"/>
        </w:rPr>
        <w:t xml:space="preserve"> to carry out this saving work…</w:t>
      </w:r>
    </w:p>
    <w:p w14:paraId="3176D28D" w14:textId="405C2956" w:rsidR="00392AAC" w:rsidRPr="00F0403B" w:rsidRDefault="00392AAC" w:rsidP="007C5026">
      <w:pPr>
        <w:numPr>
          <w:ilvl w:val="0"/>
          <w:numId w:val="37"/>
        </w:numPr>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t>“…because the kingdom of heaven is near</w:t>
      </w:r>
      <w:r w:rsidR="002849E9" w:rsidRPr="00F0403B">
        <w:rPr>
          <w:rFonts w:asciiTheme="minorHAnsi" w:hAnsiTheme="minorHAnsi" w:cstheme="minorHAnsi"/>
          <w:bCs/>
          <w:snapToGrid w:val="0"/>
          <w:sz w:val="24"/>
        </w:rPr>
        <w:t>,</w:t>
      </w:r>
      <w:r w:rsidRPr="00F0403B">
        <w:rPr>
          <w:rFonts w:asciiTheme="minorHAnsi" w:hAnsiTheme="minorHAnsi" w:cstheme="minorHAnsi"/>
          <w:bCs/>
          <w:snapToGrid w:val="0"/>
          <w:sz w:val="24"/>
        </w:rPr>
        <w:t>” (10:7)</w:t>
      </w:r>
    </w:p>
    <w:p w14:paraId="09672B95" w14:textId="735F44A8" w:rsidR="00392AAC" w:rsidRPr="00F0403B" w:rsidRDefault="002849E9" w:rsidP="007C5026">
      <w:pPr>
        <w:numPr>
          <w:ilvl w:val="0"/>
          <w:numId w:val="37"/>
        </w:numPr>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lastRenderedPageBreak/>
        <w:t>T</w:t>
      </w:r>
      <w:r w:rsidR="00392AAC" w:rsidRPr="00F0403B">
        <w:rPr>
          <w:rFonts w:asciiTheme="minorHAnsi" w:hAnsiTheme="minorHAnsi" w:cstheme="minorHAnsi"/>
          <w:bCs/>
          <w:snapToGrid w:val="0"/>
          <w:sz w:val="24"/>
        </w:rPr>
        <w:t>hey went with God’s power and authority since they were going as his messengers using his Means of Grace</w:t>
      </w:r>
      <w:r w:rsidRPr="00F0403B">
        <w:rPr>
          <w:rFonts w:asciiTheme="minorHAnsi" w:hAnsiTheme="minorHAnsi" w:cstheme="minorHAnsi"/>
          <w:bCs/>
          <w:snapToGrid w:val="0"/>
          <w:sz w:val="24"/>
        </w:rPr>
        <w:t>.</w:t>
      </w:r>
    </w:p>
    <w:p w14:paraId="34A79F66" w14:textId="5345B96B" w:rsidR="000A4F8A" w:rsidRPr="00F0403B" w:rsidRDefault="000A4F8A" w:rsidP="000A4F8A">
      <w:pPr>
        <w:numPr>
          <w:ilvl w:val="0"/>
          <w:numId w:val="5"/>
        </w:numPr>
        <w:tabs>
          <w:tab w:val="clear" w:pos="360"/>
        </w:tabs>
        <w:spacing w:before="120" w:after="80"/>
        <w:ind w:left="720"/>
        <w:rPr>
          <w:rFonts w:asciiTheme="minorHAnsi" w:hAnsiTheme="minorHAnsi" w:cstheme="minorHAnsi"/>
          <w:bCs/>
          <w:snapToGrid w:val="0"/>
          <w:sz w:val="24"/>
        </w:rPr>
      </w:pPr>
      <w:r w:rsidRPr="00F0403B">
        <w:rPr>
          <w:rFonts w:asciiTheme="minorHAnsi" w:hAnsiTheme="minorHAnsi" w:cstheme="minorHAnsi"/>
          <w:bCs/>
          <w:snapToGrid w:val="0"/>
          <w:sz w:val="24"/>
        </w:rPr>
        <w:t>Yet Jesus, in the words of our text, let his disciples know that serving as his representatives and ambassadors (2 Cor. 5:18-21) was not going to be easy</w:t>
      </w:r>
      <w:r w:rsidR="007C5026" w:rsidRPr="00F0403B">
        <w:rPr>
          <w:rFonts w:asciiTheme="minorHAnsi" w:hAnsiTheme="minorHAnsi" w:cstheme="minorHAnsi"/>
          <w:bCs/>
          <w:snapToGrid w:val="0"/>
          <w:sz w:val="24"/>
        </w:rPr>
        <w:t>.</w:t>
      </w:r>
    </w:p>
    <w:p w14:paraId="7996930D" w14:textId="152B355E" w:rsidR="000A4F8A" w:rsidRPr="00F0403B" w:rsidRDefault="005C00B5" w:rsidP="007C5026">
      <w:pPr>
        <w:numPr>
          <w:ilvl w:val="0"/>
          <w:numId w:val="38"/>
        </w:numPr>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t>Because of</w:t>
      </w:r>
      <w:r w:rsidR="000A4F8A" w:rsidRPr="00F0403B">
        <w:rPr>
          <w:rFonts w:asciiTheme="minorHAnsi" w:hAnsiTheme="minorHAnsi" w:cstheme="minorHAnsi"/>
          <w:bCs/>
          <w:snapToGrid w:val="0"/>
          <w:sz w:val="24"/>
        </w:rPr>
        <w:t xml:space="preserve"> his own love and compassion to save, Jesus himself was rejected, was laughed at, was beaten, and eventually was executed.</w:t>
      </w:r>
    </w:p>
    <w:p w14:paraId="6B9483F9" w14:textId="231116FF" w:rsidR="000A4F8A" w:rsidRPr="00F0403B" w:rsidRDefault="000A4F8A" w:rsidP="007C5026">
      <w:pPr>
        <w:numPr>
          <w:ilvl w:val="0"/>
          <w:numId w:val="38"/>
        </w:numPr>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t>If this happened to him, it will also happen to those who serve and represent him</w:t>
      </w:r>
      <w:r w:rsidR="007C5026" w:rsidRPr="00F0403B">
        <w:rPr>
          <w:rFonts w:asciiTheme="minorHAnsi" w:hAnsiTheme="minorHAnsi" w:cstheme="minorHAnsi"/>
          <w:bCs/>
          <w:snapToGrid w:val="0"/>
          <w:sz w:val="24"/>
        </w:rPr>
        <w:t>.</w:t>
      </w:r>
    </w:p>
    <w:p w14:paraId="61ABEB8F" w14:textId="24E98411" w:rsidR="007C5026" w:rsidRPr="00F0403B" w:rsidRDefault="007C5026" w:rsidP="007C5026">
      <w:pPr>
        <w:numPr>
          <w:ilvl w:val="0"/>
          <w:numId w:val="5"/>
        </w:numPr>
        <w:tabs>
          <w:tab w:val="clear" w:pos="360"/>
        </w:tabs>
        <w:spacing w:before="120" w:after="80"/>
        <w:ind w:left="720"/>
        <w:rPr>
          <w:rFonts w:asciiTheme="minorHAnsi" w:hAnsiTheme="minorHAnsi" w:cstheme="minorHAnsi"/>
          <w:bCs/>
          <w:snapToGrid w:val="0"/>
          <w:sz w:val="24"/>
        </w:rPr>
      </w:pPr>
      <w:r w:rsidRPr="00F0403B">
        <w:rPr>
          <w:rFonts w:asciiTheme="minorHAnsi" w:hAnsiTheme="minorHAnsi" w:cstheme="minorHAnsi"/>
          <w:bCs/>
          <w:snapToGrid w:val="0"/>
          <w:sz w:val="24"/>
        </w:rPr>
        <w:t xml:space="preserve">Jesus went on to strengthen and encourage his disciples in the face of this potentially disheartening </w:t>
      </w:r>
      <w:r w:rsidR="001E2C08" w:rsidRPr="00F0403B">
        <w:rPr>
          <w:rFonts w:asciiTheme="minorHAnsi" w:hAnsiTheme="minorHAnsi" w:cstheme="minorHAnsi"/>
          <w:bCs/>
          <w:snapToGrid w:val="0"/>
          <w:sz w:val="24"/>
        </w:rPr>
        <w:t>prediction</w:t>
      </w:r>
      <w:r w:rsidRPr="00F0403B">
        <w:rPr>
          <w:rFonts w:asciiTheme="minorHAnsi" w:hAnsiTheme="minorHAnsi" w:cstheme="minorHAnsi"/>
          <w:bCs/>
          <w:snapToGrid w:val="0"/>
          <w:sz w:val="24"/>
        </w:rPr>
        <w:t>.  In verses 26–31, Jesus tells his disciples not to be afraid:</w:t>
      </w:r>
    </w:p>
    <w:p w14:paraId="0915BAA3" w14:textId="609B64D0" w:rsidR="007C5026" w:rsidRPr="00F0403B" w:rsidRDefault="007C5026" w:rsidP="007C5026">
      <w:pPr>
        <w:numPr>
          <w:ilvl w:val="0"/>
          <w:numId w:val="5"/>
        </w:numPr>
        <w:tabs>
          <w:tab w:val="clear" w:pos="360"/>
        </w:tabs>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t>v. 26: Because God knows what is going on</w:t>
      </w:r>
      <w:r w:rsidR="006B19A1" w:rsidRPr="00F0403B">
        <w:rPr>
          <w:rFonts w:asciiTheme="minorHAnsi" w:hAnsiTheme="minorHAnsi" w:cstheme="minorHAnsi"/>
          <w:bCs/>
          <w:snapToGrid w:val="0"/>
          <w:sz w:val="24"/>
        </w:rPr>
        <w:t>,</w:t>
      </w:r>
      <w:r w:rsidRPr="00F0403B">
        <w:rPr>
          <w:rFonts w:asciiTheme="minorHAnsi" w:hAnsiTheme="minorHAnsi" w:cstheme="minorHAnsi"/>
          <w:bCs/>
          <w:snapToGrid w:val="0"/>
          <w:sz w:val="24"/>
        </w:rPr>
        <w:t xml:space="preserve"> and</w:t>
      </w:r>
    </w:p>
    <w:p w14:paraId="00ED3DE3" w14:textId="11DED372" w:rsidR="007C5026" w:rsidRPr="00F0403B" w:rsidRDefault="007C5026" w:rsidP="007C5026">
      <w:pPr>
        <w:numPr>
          <w:ilvl w:val="0"/>
          <w:numId w:val="5"/>
        </w:numPr>
        <w:tabs>
          <w:tab w:val="clear" w:pos="360"/>
        </w:tabs>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t>v.</w:t>
      </w:r>
      <w:r w:rsidR="006B19A1" w:rsidRPr="00F0403B">
        <w:rPr>
          <w:rFonts w:asciiTheme="minorHAnsi" w:hAnsiTheme="minorHAnsi" w:cstheme="minorHAnsi"/>
          <w:bCs/>
          <w:snapToGrid w:val="0"/>
          <w:sz w:val="24"/>
        </w:rPr>
        <w:t xml:space="preserve"> </w:t>
      </w:r>
      <w:r w:rsidRPr="00F0403B">
        <w:rPr>
          <w:rFonts w:asciiTheme="minorHAnsi" w:hAnsiTheme="minorHAnsi" w:cstheme="minorHAnsi"/>
          <w:bCs/>
          <w:snapToGrid w:val="0"/>
          <w:sz w:val="24"/>
        </w:rPr>
        <w:t>2</w:t>
      </w:r>
      <w:r w:rsidR="001E2C08" w:rsidRPr="00F0403B">
        <w:rPr>
          <w:rFonts w:asciiTheme="minorHAnsi" w:hAnsiTheme="minorHAnsi" w:cstheme="minorHAnsi"/>
          <w:bCs/>
          <w:snapToGrid w:val="0"/>
          <w:sz w:val="24"/>
        </w:rPr>
        <w:t>8</w:t>
      </w:r>
      <w:r w:rsidRPr="00F0403B">
        <w:rPr>
          <w:rFonts w:asciiTheme="minorHAnsi" w:hAnsiTheme="minorHAnsi" w:cstheme="minorHAnsi"/>
          <w:bCs/>
          <w:snapToGrid w:val="0"/>
          <w:sz w:val="24"/>
        </w:rPr>
        <w:t>:  He</w:t>
      </w:r>
      <w:r w:rsidR="006B19A1" w:rsidRPr="00F0403B">
        <w:rPr>
          <w:rFonts w:asciiTheme="minorHAnsi" w:hAnsiTheme="minorHAnsi" w:cstheme="minorHAnsi"/>
          <w:bCs/>
          <w:snapToGrid w:val="0"/>
          <w:sz w:val="24"/>
        </w:rPr>
        <w:t xml:space="preserve"> is the one who will certainly judge all people (Christ’s enemies can only hurt our bodies; Jesus has redeemed us body and soul and will take us to be with him forever), and</w:t>
      </w:r>
    </w:p>
    <w:p w14:paraId="42C0C550" w14:textId="35AB193C" w:rsidR="006B19A1" w:rsidRPr="00F0403B" w:rsidRDefault="006B19A1" w:rsidP="007C5026">
      <w:pPr>
        <w:numPr>
          <w:ilvl w:val="0"/>
          <w:numId w:val="5"/>
        </w:numPr>
        <w:tabs>
          <w:tab w:val="clear" w:pos="360"/>
        </w:tabs>
        <w:spacing w:after="80"/>
        <w:ind w:left="1080"/>
        <w:rPr>
          <w:rFonts w:asciiTheme="minorHAnsi" w:hAnsiTheme="minorHAnsi" w:cstheme="minorHAnsi"/>
          <w:bCs/>
          <w:snapToGrid w:val="0"/>
          <w:sz w:val="24"/>
        </w:rPr>
      </w:pPr>
      <w:r w:rsidRPr="00F0403B">
        <w:rPr>
          <w:rFonts w:asciiTheme="minorHAnsi" w:hAnsiTheme="minorHAnsi" w:cstheme="minorHAnsi"/>
          <w:bCs/>
          <w:snapToGrid w:val="0"/>
          <w:sz w:val="24"/>
        </w:rPr>
        <w:t>v 31:  Our gracious God loves you dearly!  He sent his Son to redeem you.  He goes with you and cares for you.  He knows you and what you need even better than you yourself</w:t>
      </w:r>
      <w:r w:rsidR="005C00B5" w:rsidRPr="00F0403B">
        <w:rPr>
          <w:rFonts w:asciiTheme="minorHAnsi" w:hAnsiTheme="minorHAnsi" w:cstheme="minorHAnsi"/>
          <w:bCs/>
          <w:snapToGrid w:val="0"/>
          <w:sz w:val="24"/>
        </w:rPr>
        <w:t>.</w:t>
      </w:r>
    </w:p>
    <w:p w14:paraId="370A17FA" w14:textId="77777777" w:rsidR="003E68F0" w:rsidRPr="00F0403B" w:rsidRDefault="003E68F0" w:rsidP="001B3184">
      <w:pPr>
        <w:spacing w:after="80"/>
        <w:rPr>
          <w:rFonts w:asciiTheme="minorHAnsi" w:hAnsiTheme="minorHAnsi" w:cstheme="minorHAnsi"/>
          <w:sz w:val="24"/>
        </w:rPr>
      </w:pPr>
    </w:p>
    <w:p w14:paraId="5ABAEE46" w14:textId="29713FDD" w:rsidR="0065201E" w:rsidRPr="00A9039A" w:rsidRDefault="00A9039A" w:rsidP="001B3184">
      <w:pPr>
        <w:numPr>
          <w:ilvl w:val="0"/>
          <w:numId w:val="4"/>
        </w:numPr>
        <w:spacing w:after="80"/>
        <w:rPr>
          <w:rFonts w:ascii="Gadugi" w:hAnsi="Gadugi"/>
          <w:b/>
          <w:snapToGrid w:val="0"/>
          <w:szCs w:val="22"/>
        </w:rPr>
      </w:pPr>
      <w:r w:rsidRPr="00F0403B">
        <w:rPr>
          <w:rFonts w:asciiTheme="minorHAnsi" w:hAnsiTheme="minorHAnsi" w:cstheme="minorHAnsi"/>
          <w:b/>
          <w:snapToGrid w:val="0"/>
          <w:sz w:val="24"/>
        </w:rPr>
        <w:t>Looking at the text</w:t>
      </w:r>
      <w:r w:rsidR="00F24DC6" w:rsidRPr="00F0403B">
        <w:rPr>
          <w:rFonts w:asciiTheme="minorHAnsi" w:hAnsiTheme="minorHAnsi" w:cstheme="minorHAnsi"/>
          <w:b/>
          <w:snapToGrid w:val="0"/>
          <w:sz w:val="24"/>
        </w:rPr>
        <w:t xml:space="preserve"> – Matthew 10:32–39</w:t>
      </w:r>
      <w:r w:rsidR="0065201E" w:rsidRPr="00F0403B">
        <w:rPr>
          <w:rFonts w:asciiTheme="minorHAnsi" w:hAnsiTheme="minorHAnsi" w:cstheme="minorHAnsi"/>
          <w:b/>
          <w:snapToGrid w:val="0"/>
          <w:sz w:val="24"/>
        </w:rPr>
        <w:t>.</w:t>
      </w:r>
    </w:p>
    <w:p w14:paraId="3C5314A3" w14:textId="2C23D1C4" w:rsidR="00846E6D" w:rsidRPr="00DE0BE3" w:rsidRDefault="000D77D0" w:rsidP="005216B6">
      <w:pPr>
        <w:spacing w:after="80"/>
        <w:ind w:left="900" w:hanging="540"/>
        <w:rPr>
          <w:rFonts w:ascii="SBL Greek" w:hAnsi="SBL Greek"/>
          <w:szCs w:val="22"/>
        </w:rPr>
      </w:pPr>
      <w:r w:rsidRPr="002849E9">
        <w:rPr>
          <w:rFonts w:asciiTheme="minorHAnsi" w:hAnsiTheme="minorHAnsi" w:cstheme="minorHAnsi"/>
          <w:b/>
          <w:sz w:val="24"/>
          <w:szCs w:val="22"/>
        </w:rPr>
        <w:t>32</w:t>
      </w:r>
      <w:r w:rsidR="00846E6D" w:rsidRPr="002849E9">
        <w:rPr>
          <w:rFonts w:asciiTheme="minorHAnsi" w:hAnsiTheme="minorHAnsi" w:cstheme="minorHAnsi"/>
          <w:b/>
          <w:sz w:val="24"/>
          <w:szCs w:val="22"/>
        </w:rPr>
        <w:t>)</w:t>
      </w:r>
      <w:r w:rsidR="00846E6D" w:rsidRPr="00C02DEE">
        <w:rPr>
          <w:rFonts w:ascii="SBL Greek" w:hAnsi="SBL Greek"/>
          <w:sz w:val="24"/>
          <w:szCs w:val="22"/>
        </w:rPr>
        <w:t xml:space="preserve">  </w:t>
      </w:r>
      <w:r w:rsidR="005216B6">
        <w:rPr>
          <w:rFonts w:ascii="SBL Greek" w:hAnsi="SBL Greek"/>
          <w:sz w:val="24"/>
          <w:szCs w:val="22"/>
        </w:rPr>
        <w:tab/>
      </w:r>
      <w:r w:rsidR="00CC3B38" w:rsidRPr="005216B6">
        <w:rPr>
          <w:rFonts w:ascii="SBL Greek" w:hAnsi="SBL Greek"/>
          <w:b/>
          <w:bCs/>
          <w:sz w:val="24"/>
          <w:szCs w:val="28"/>
          <w:lang w:val="el-GR"/>
        </w:rPr>
        <w:t>οὖν</w:t>
      </w:r>
      <w:r w:rsidR="00A97BEB" w:rsidRPr="00A97BEB">
        <w:rPr>
          <w:rFonts w:asciiTheme="minorHAnsi" w:hAnsiTheme="minorHAnsi" w:cstheme="minorHAnsi"/>
          <w:sz w:val="24"/>
          <w:szCs w:val="28"/>
        </w:rPr>
        <w:t>:</w:t>
      </w:r>
      <w:r w:rsidR="00CC3B38">
        <w:rPr>
          <w:rFonts w:ascii="SBL Greek" w:hAnsi="SBL Greek"/>
          <w:szCs w:val="22"/>
        </w:rPr>
        <w:t xml:space="preserve"> </w:t>
      </w:r>
      <w:r w:rsidR="00CC3B38" w:rsidRPr="00F0403B">
        <w:rPr>
          <w:rFonts w:asciiTheme="minorHAnsi" w:hAnsiTheme="minorHAnsi" w:cstheme="minorHAnsi"/>
          <w:szCs w:val="22"/>
        </w:rPr>
        <w:t>“therefore</w:t>
      </w:r>
      <w:r w:rsidR="005216B6" w:rsidRPr="00F0403B">
        <w:rPr>
          <w:rFonts w:asciiTheme="minorHAnsi" w:hAnsiTheme="minorHAnsi" w:cstheme="minorHAnsi"/>
          <w:szCs w:val="22"/>
        </w:rPr>
        <w:t xml:space="preserve">.”  </w:t>
      </w:r>
      <w:r w:rsidR="005216B6" w:rsidRPr="00F0403B">
        <w:rPr>
          <w:rFonts w:asciiTheme="minorHAnsi" w:hAnsiTheme="minorHAnsi" w:cstheme="minorHAnsi"/>
          <w:sz w:val="24"/>
        </w:rPr>
        <w:t>With what he has said in verses 16-31</w:t>
      </w:r>
      <w:r w:rsidR="00AE737F" w:rsidRPr="00F0403B">
        <w:rPr>
          <w:rFonts w:asciiTheme="minorHAnsi" w:hAnsiTheme="minorHAnsi" w:cstheme="minorHAnsi"/>
          <w:sz w:val="24"/>
        </w:rPr>
        <w:t xml:space="preserve"> in mind</w:t>
      </w:r>
      <w:r w:rsidR="005216B6" w:rsidRPr="00F0403B">
        <w:rPr>
          <w:rFonts w:asciiTheme="minorHAnsi" w:hAnsiTheme="minorHAnsi" w:cstheme="minorHAnsi"/>
          <w:sz w:val="24"/>
        </w:rPr>
        <w:t>, Jesus continues his thought</w:t>
      </w:r>
      <w:r w:rsidR="00846E6D" w:rsidRPr="00F0403B">
        <w:rPr>
          <w:rFonts w:asciiTheme="minorHAnsi" w:hAnsiTheme="minorHAnsi" w:cstheme="minorHAnsi"/>
          <w:sz w:val="24"/>
        </w:rPr>
        <w:t>.</w:t>
      </w:r>
      <w:r w:rsidR="005216B6" w:rsidRPr="00F0403B">
        <w:rPr>
          <w:rFonts w:asciiTheme="minorHAnsi" w:hAnsiTheme="minorHAnsi" w:cstheme="minorHAnsi"/>
          <w:sz w:val="24"/>
        </w:rPr>
        <w:t xml:space="preserve">  For those who remain faithful to him and his </w:t>
      </w:r>
      <w:r w:rsidR="00B26B20" w:rsidRPr="00F0403B">
        <w:rPr>
          <w:rFonts w:asciiTheme="minorHAnsi" w:hAnsiTheme="minorHAnsi" w:cstheme="minorHAnsi"/>
          <w:sz w:val="24"/>
        </w:rPr>
        <w:t>w</w:t>
      </w:r>
      <w:r w:rsidR="005216B6" w:rsidRPr="00F0403B">
        <w:rPr>
          <w:rFonts w:asciiTheme="minorHAnsi" w:hAnsiTheme="minorHAnsi" w:cstheme="minorHAnsi"/>
          <w:sz w:val="24"/>
        </w:rPr>
        <w:t xml:space="preserve">ord, things </w:t>
      </w:r>
      <w:r w:rsidR="001E2C08" w:rsidRPr="00F0403B">
        <w:rPr>
          <w:rFonts w:asciiTheme="minorHAnsi" w:hAnsiTheme="minorHAnsi" w:cstheme="minorHAnsi"/>
          <w:sz w:val="24"/>
        </w:rPr>
        <w:t>will</w:t>
      </w:r>
      <w:r w:rsidR="005216B6" w:rsidRPr="00F0403B">
        <w:rPr>
          <w:rFonts w:asciiTheme="minorHAnsi" w:hAnsiTheme="minorHAnsi" w:cstheme="minorHAnsi"/>
          <w:sz w:val="24"/>
        </w:rPr>
        <w:t xml:space="preserve"> get difficult </w:t>
      </w:r>
      <w:r w:rsidR="00AE737F" w:rsidRPr="00F0403B">
        <w:rPr>
          <w:rFonts w:asciiTheme="minorHAnsi" w:hAnsiTheme="minorHAnsi" w:cstheme="minorHAnsi"/>
          <w:sz w:val="24"/>
        </w:rPr>
        <w:t xml:space="preserve">in this life </w:t>
      </w:r>
      <w:r w:rsidR="005216B6" w:rsidRPr="00F0403B">
        <w:rPr>
          <w:rFonts w:asciiTheme="minorHAnsi" w:hAnsiTheme="minorHAnsi" w:cstheme="minorHAnsi"/>
          <w:sz w:val="24"/>
        </w:rPr>
        <w:t>from time to time.  Yet th</w:t>
      </w:r>
      <w:r w:rsidR="002849E9" w:rsidRPr="00F0403B">
        <w:rPr>
          <w:rFonts w:asciiTheme="minorHAnsi" w:hAnsiTheme="minorHAnsi" w:cstheme="minorHAnsi"/>
          <w:sz w:val="24"/>
        </w:rPr>
        <w:t>r</w:t>
      </w:r>
      <w:r w:rsidR="005216B6" w:rsidRPr="00F0403B">
        <w:rPr>
          <w:rFonts w:asciiTheme="minorHAnsi" w:hAnsiTheme="minorHAnsi" w:cstheme="minorHAnsi"/>
          <w:sz w:val="24"/>
        </w:rPr>
        <w:t>ough it all</w:t>
      </w:r>
      <w:r w:rsidR="002849E9" w:rsidRPr="00F0403B">
        <w:rPr>
          <w:rFonts w:asciiTheme="minorHAnsi" w:hAnsiTheme="minorHAnsi" w:cstheme="minorHAnsi"/>
          <w:sz w:val="24"/>
        </w:rPr>
        <w:t>,</w:t>
      </w:r>
      <w:r w:rsidR="005216B6" w:rsidRPr="00F0403B">
        <w:rPr>
          <w:rFonts w:asciiTheme="minorHAnsi" w:hAnsiTheme="minorHAnsi" w:cstheme="minorHAnsi"/>
          <w:sz w:val="24"/>
        </w:rPr>
        <w:t xml:space="preserve"> his disciples focus on the truth that God has loved us and redeemed us, God is leading us to our eternal home, God is in control over all things for us.</w:t>
      </w:r>
      <w:r w:rsidR="005216B6" w:rsidRPr="005216B6">
        <w:rPr>
          <w:rFonts w:ascii="SBL Greek" w:hAnsi="SBL Greek"/>
          <w:sz w:val="24"/>
        </w:rPr>
        <w:t xml:space="preserve"> </w:t>
      </w:r>
    </w:p>
    <w:p w14:paraId="5A4B92FF" w14:textId="442DBDDA" w:rsidR="00846E6D" w:rsidRDefault="005216B6" w:rsidP="005216B6">
      <w:pPr>
        <w:numPr>
          <w:ilvl w:val="0"/>
          <w:numId w:val="39"/>
        </w:numPr>
        <w:tabs>
          <w:tab w:val="clear" w:pos="720"/>
        </w:tabs>
        <w:spacing w:after="80"/>
        <w:ind w:left="900"/>
        <w:rPr>
          <w:rFonts w:ascii="SBL Greek" w:hAnsi="SBL Greek"/>
          <w:szCs w:val="22"/>
        </w:rPr>
      </w:pPr>
      <w:r w:rsidRPr="005216B6">
        <w:rPr>
          <w:rFonts w:ascii="SBL Greek" w:hAnsi="SBL Greek" w:cs="Calibri"/>
          <w:b/>
          <w:sz w:val="24"/>
          <w:szCs w:val="22"/>
          <w:lang w:val="el-GR"/>
        </w:rPr>
        <w:t>ὁμολογέω</w:t>
      </w:r>
      <w:r w:rsidRPr="005216B6">
        <w:rPr>
          <w:rFonts w:ascii="Calibri" w:hAnsi="Calibri" w:cs="Calibri"/>
          <w:sz w:val="24"/>
        </w:rPr>
        <w:t xml:space="preserve">: </w:t>
      </w:r>
      <w:r w:rsidR="00A97BEB" w:rsidRPr="00A97BEB">
        <w:rPr>
          <w:rFonts w:asciiTheme="minorHAnsi" w:hAnsiTheme="minorHAnsi" w:cstheme="minorHAnsi"/>
          <w:sz w:val="24"/>
        </w:rPr>
        <w:t>“</w:t>
      </w:r>
      <w:r w:rsidR="00B26B20">
        <w:rPr>
          <w:rFonts w:asciiTheme="minorHAnsi" w:hAnsiTheme="minorHAnsi" w:cstheme="minorHAnsi"/>
          <w:sz w:val="24"/>
        </w:rPr>
        <w:t xml:space="preserve">to </w:t>
      </w:r>
      <w:r w:rsidR="00A97BEB" w:rsidRPr="00A97BEB">
        <w:rPr>
          <w:rFonts w:asciiTheme="minorHAnsi" w:hAnsiTheme="minorHAnsi" w:cstheme="minorHAnsi"/>
          <w:sz w:val="24"/>
        </w:rPr>
        <w:t>acknowledge</w:t>
      </w:r>
      <w:r w:rsidR="002849E9">
        <w:rPr>
          <w:rFonts w:asciiTheme="minorHAnsi" w:hAnsiTheme="minorHAnsi" w:cstheme="minorHAnsi"/>
          <w:sz w:val="24"/>
        </w:rPr>
        <w:t>,”</w:t>
      </w:r>
      <w:r w:rsidR="00A97BEB" w:rsidRPr="00A97BEB">
        <w:rPr>
          <w:rFonts w:asciiTheme="minorHAnsi" w:hAnsiTheme="minorHAnsi" w:cstheme="minorHAnsi"/>
          <w:sz w:val="24"/>
        </w:rPr>
        <w:t xml:space="preserve"> “</w:t>
      </w:r>
      <w:r w:rsidR="005C00B5">
        <w:rPr>
          <w:rFonts w:asciiTheme="minorHAnsi" w:hAnsiTheme="minorHAnsi" w:cstheme="minorHAnsi"/>
          <w:sz w:val="24"/>
        </w:rPr>
        <w:t xml:space="preserve">to </w:t>
      </w:r>
      <w:r w:rsidR="00A97BEB" w:rsidRPr="00A97BEB">
        <w:rPr>
          <w:rFonts w:asciiTheme="minorHAnsi" w:hAnsiTheme="minorHAnsi" w:cstheme="minorHAnsi"/>
          <w:sz w:val="24"/>
        </w:rPr>
        <w:t xml:space="preserve">profess,” </w:t>
      </w:r>
      <w:r w:rsidRPr="00A97BEB">
        <w:rPr>
          <w:rFonts w:asciiTheme="minorHAnsi" w:hAnsiTheme="minorHAnsi" w:cstheme="minorHAnsi"/>
          <w:sz w:val="24"/>
        </w:rPr>
        <w:t>to express openly one’s allegiance to a proposition or person</w:t>
      </w:r>
      <w:r w:rsidR="00D7122F" w:rsidRPr="00A97BEB">
        <w:rPr>
          <w:rFonts w:asciiTheme="minorHAnsi" w:hAnsiTheme="minorHAnsi" w:cstheme="minorHAnsi"/>
          <w:sz w:val="24"/>
        </w:rPr>
        <w:t>.</w:t>
      </w:r>
      <w:r w:rsidR="00A97BEB" w:rsidRPr="00A97BEB">
        <w:rPr>
          <w:rFonts w:asciiTheme="minorHAnsi" w:hAnsiTheme="minorHAnsi" w:cstheme="minorHAnsi"/>
          <w:sz w:val="24"/>
        </w:rPr>
        <w:t xml:space="preserve">  </w:t>
      </w:r>
      <w:r w:rsidR="00AE737F">
        <w:rPr>
          <w:rFonts w:asciiTheme="minorHAnsi" w:hAnsiTheme="minorHAnsi" w:cstheme="minorHAnsi"/>
          <w:sz w:val="24"/>
        </w:rPr>
        <w:t xml:space="preserve">Those who have been brought to faith in Jesus speak his </w:t>
      </w:r>
      <w:r w:rsidR="00B26B20">
        <w:rPr>
          <w:rFonts w:asciiTheme="minorHAnsi" w:hAnsiTheme="minorHAnsi" w:cstheme="minorHAnsi"/>
          <w:sz w:val="24"/>
        </w:rPr>
        <w:t>w</w:t>
      </w:r>
      <w:r w:rsidR="00AE737F">
        <w:rPr>
          <w:rFonts w:asciiTheme="minorHAnsi" w:hAnsiTheme="minorHAnsi" w:cstheme="minorHAnsi"/>
          <w:sz w:val="24"/>
        </w:rPr>
        <w:t>ord and declare their faith in the one who has</w:t>
      </w:r>
      <w:r w:rsidR="005C00B5">
        <w:rPr>
          <w:rFonts w:asciiTheme="minorHAnsi" w:hAnsiTheme="minorHAnsi" w:cstheme="minorHAnsi"/>
          <w:sz w:val="24"/>
        </w:rPr>
        <w:t xml:space="preserve"> </w:t>
      </w:r>
      <w:r w:rsidR="001E2C08">
        <w:rPr>
          <w:rFonts w:asciiTheme="minorHAnsi" w:hAnsiTheme="minorHAnsi" w:cstheme="minorHAnsi"/>
          <w:sz w:val="24"/>
        </w:rPr>
        <w:t>s</w:t>
      </w:r>
      <w:r w:rsidR="005C00B5">
        <w:rPr>
          <w:rFonts w:asciiTheme="minorHAnsi" w:hAnsiTheme="minorHAnsi" w:cstheme="minorHAnsi"/>
          <w:sz w:val="24"/>
        </w:rPr>
        <w:t xml:space="preserve">aved them and </w:t>
      </w:r>
      <w:r w:rsidR="00AE737F">
        <w:rPr>
          <w:rFonts w:asciiTheme="minorHAnsi" w:hAnsiTheme="minorHAnsi" w:cstheme="minorHAnsi"/>
          <w:sz w:val="24"/>
        </w:rPr>
        <w:t xml:space="preserve">given </w:t>
      </w:r>
      <w:r w:rsidR="005C00B5">
        <w:rPr>
          <w:rFonts w:asciiTheme="minorHAnsi" w:hAnsiTheme="minorHAnsi" w:cstheme="minorHAnsi"/>
          <w:sz w:val="24"/>
        </w:rPr>
        <w:t>them</w:t>
      </w:r>
      <w:r w:rsidR="00AE737F">
        <w:rPr>
          <w:rFonts w:asciiTheme="minorHAnsi" w:hAnsiTheme="minorHAnsi" w:cstheme="minorHAnsi"/>
          <w:sz w:val="24"/>
        </w:rPr>
        <w:t xml:space="preserve"> an eternal hope.  Jesus has “sent us out” to do this (Matt. 28:19-20).</w:t>
      </w:r>
    </w:p>
    <w:p w14:paraId="28FF332A" w14:textId="77777777" w:rsidR="000D77D0" w:rsidRPr="00DE0BE3" w:rsidRDefault="000D77D0" w:rsidP="000D77D0">
      <w:pPr>
        <w:spacing w:after="80"/>
        <w:ind w:left="720"/>
        <w:rPr>
          <w:rFonts w:ascii="SBL Greek" w:hAnsi="SBL Greek"/>
          <w:szCs w:val="22"/>
        </w:rPr>
      </w:pPr>
    </w:p>
    <w:p w14:paraId="2F67E947" w14:textId="78E04C64" w:rsidR="00846E6D" w:rsidRDefault="000D77D0" w:rsidP="002849E9">
      <w:pPr>
        <w:spacing w:after="80"/>
        <w:ind w:left="900" w:hanging="540"/>
        <w:rPr>
          <w:rFonts w:ascii="Calibri" w:hAnsi="Calibri" w:cs="Calibri"/>
          <w:sz w:val="24"/>
        </w:rPr>
      </w:pPr>
      <w:r w:rsidRPr="002849E9">
        <w:rPr>
          <w:rFonts w:asciiTheme="minorHAnsi" w:hAnsiTheme="minorHAnsi" w:cstheme="minorHAnsi"/>
          <w:b/>
          <w:sz w:val="24"/>
          <w:szCs w:val="22"/>
        </w:rPr>
        <w:t>33</w:t>
      </w:r>
      <w:r w:rsidR="00846E6D" w:rsidRPr="002849E9">
        <w:rPr>
          <w:rFonts w:asciiTheme="minorHAnsi" w:hAnsiTheme="minorHAnsi" w:cstheme="minorHAnsi"/>
          <w:b/>
          <w:sz w:val="24"/>
          <w:szCs w:val="22"/>
        </w:rPr>
        <w:t>)</w:t>
      </w:r>
      <w:r w:rsidR="00846E6D" w:rsidRPr="00DE0BE3">
        <w:rPr>
          <w:rFonts w:ascii="SBL Greek" w:hAnsi="SBL Greek"/>
          <w:szCs w:val="22"/>
        </w:rPr>
        <w:t xml:space="preserve">  </w:t>
      </w:r>
      <w:r w:rsidR="002849E9">
        <w:rPr>
          <w:rFonts w:ascii="SBL Greek" w:hAnsi="SBL Greek"/>
          <w:szCs w:val="22"/>
        </w:rPr>
        <w:tab/>
      </w:r>
      <w:r w:rsidR="002849E9" w:rsidRPr="002849E9">
        <w:rPr>
          <w:rFonts w:ascii="SBL Greek" w:hAnsi="SBL Greek" w:cs="Calibri"/>
          <w:b/>
          <w:sz w:val="24"/>
          <w:szCs w:val="22"/>
          <w:lang w:val="el-GR"/>
        </w:rPr>
        <w:t>ἀρνέομαι</w:t>
      </w:r>
      <w:r w:rsidR="002849E9" w:rsidRPr="002849E9">
        <w:rPr>
          <w:rFonts w:ascii="Calibri" w:hAnsi="Calibri" w:cs="Calibri"/>
          <w:sz w:val="24"/>
        </w:rPr>
        <w:t xml:space="preserve">: </w:t>
      </w:r>
      <w:r w:rsidR="002849E9">
        <w:rPr>
          <w:rFonts w:ascii="Calibri" w:hAnsi="Calibri" w:cs="Calibri"/>
          <w:sz w:val="24"/>
        </w:rPr>
        <w:t>“</w:t>
      </w:r>
      <w:r w:rsidR="00B26B20">
        <w:rPr>
          <w:rFonts w:ascii="Calibri" w:hAnsi="Calibri" w:cs="Calibri"/>
          <w:sz w:val="24"/>
        </w:rPr>
        <w:t xml:space="preserve">to </w:t>
      </w:r>
      <w:r w:rsidR="002849E9">
        <w:rPr>
          <w:rFonts w:ascii="Calibri" w:hAnsi="Calibri" w:cs="Calibri"/>
          <w:sz w:val="24"/>
        </w:rPr>
        <w:t xml:space="preserve">deny,” </w:t>
      </w:r>
      <w:r w:rsidR="002849E9" w:rsidRPr="002849E9">
        <w:rPr>
          <w:rFonts w:ascii="Calibri" w:hAnsi="Calibri" w:cs="Calibri"/>
          <w:sz w:val="24"/>
        </w:rPr>
        <w:t>to say that one does not know about or is in any way related to a person or even</w:t>
      </w:r>
      <w:r w:rsidR="002849E9">
        <w:rPr>
          <w:rFonts w:ascii="Calibri" w:hAnsi="Calibri" w:cs="Calibri"/>
          <w:sz w:val="24"/>
        </w:rPr>
        <w:t>t.</w:t>
      </w:r>
    </w:p>
    <w:p w14:paraId="5DEA6105" w14:textId="77777777" w:rsidR="002849E9" w:rsidRPr="00DE0BE3" w:rsidRDefault="002849E9" w:rsidP="000D77D0">
      <w:pPr>
        <w:tabs>
          <w:tab w:val="left" w:pos="360"/>
        </w:tabs>
        <w:spacing w:after="80"/>
        <w:ind w:left="360"/>
        <w:rPr>
          <w:rFonts w:ascii="SBL Greek" w:hAnsi="SBL Greek"/>
          <w:szCs w:val="22"/>
        </w:rPr>
      </w:pPr>
    </w:p>
    <w:p w14:paraId="6B89817A" w14:textId="25072D78" w:rsidR="00846E6D" w:rsidRDefault="002849E9" w:rsidP="002849E9">
      <w:pPr>
        <w:tabs>
          <w:tab w:val="left" w:pos="1170"/>
        </w:tabs>
        <w:spacing w:after="80"/>
        <w:ind w:left="1170" w:hanging="810"/>
        <w:rPr>
          <w:rFonts w:asciiTheme="minorHAnsi" w:hAnsiTheme="minorHAnsi" w:cstheme="minorHAnsi"/>
          <w:sz w:val="24"/>
        </w:rPr>
      </w:pPr>
      <w:r w:rsidRPr="002849E9">
        <w:rPr>
          <w:rFonts w:asciiTheme="minorHAnsi" w:hAnsiTheme="minorHAnsi" w:cstheme="minorHAnsi"/>
          <w:b/>
          <w:bCs/>
          <w:sz w:val="24"/>
        </w:rPr>
        <w:t>3</w:t>
      </w:r>
      <w:r>
        <w:rPr>
          <w:rFonts w:asciiTheme="minorHAnsi" w:hAnsiTheme="minorHAnsi" w:cstheme="minorHAnsi"/>
          <w:b/>
          <w:bCs/>
          <w:sz w:val="24"/>
        </w:rPr>
        <w:t>2</w:t>
      </w:r>
      <w:r w:rsidRPr="002849E9">
        <w:rPr>
          <w:rFonts w:asciiTheme="minorHAnsi" w:hAnsiTheme="minorHAnsi" w:cstheme="minorHAnsi"/>
          <w:b/>
          <w:bCs/>
          <w:sz w:val="24"/>
        </w:rPr>
        <w:t>-3</w:t>
      </w:r>
      <w:r>
        <w:rPr>
          <w:rFonts w:asciiTheme="minorHAnsi" w:hAnsiTheme="minorHAnsi" w:cstheme="minorHAnsi"/>
          <w:b/>
          <w:bCs/>
          <w:sz w:val="24"/>
        </w:rPr>
        <w:t>3</w:t>
      </w:r>
      <w:r w:rsidRPr="002849E9">
        <w:rPr>
          <w:rFonts w:asciiTheme="minorHAnsi" w:hAnsiTheme="minorHAnsi" w:cstheme="minorHAnsi"/>
          <w:b/>
          <w:bCs/>
          <w:sz w:val="24"/>
        </w:rPr>
        <w:t>)</w:t>
      </w:r>
      <w:r>
        <w:rPr>
          <w:rFonts w:asciiTheme="minorHAnsi" w:hAnsiTheme="minorHAnsi" w:cstheme="minorHAnsi"/>
          <w:b/>
          <w:bCs/>
          <w:sz w:val="24"/>
        </w:rPr>
        <w:tab/>
      </w:r>
      <w:r>
        <w:rPr>
          <w:rFonts w:asciiTheme="minorHAnsi" w:hAnsiTheme="minorHAnsi" w:cstheme="minorHAnsi"/>
          <w:sz w:val="24"/>
        </w:rPr>
        <w:t xml:space="preserve">In verse 31, Jesus had told his disciples not to be afraid.  In verse 32, Jesus is emphasizing that his disciples do not need to be afraid by showing them the bigger picture.  Jesus is Lord over physical and spiritual death.  His </w:t>
      </w:r>
      <w:r w:rsidR="00B26B20">
        <w:rPr>
          <w:rFonts w:asciiTheme="minorHAnsi" w:hAnsiTheme="minorHAnsi" w:cstheme="minorHAnsi"/>
          <w:sz w:val="24"/>
        </w:rPr>
        <w:t>w</w:t>
      </w:r>
      <w:r>
        <w:rPr>
          <w:rFonts w:asciiTheme="minorHAnsi" w:hAnsiTheme="minorHAnsi" w:cstheme="minorHAnsi"/>
          <w:sz w:val="24"/>
        </w:rPr>
        <w:t xml:space="preserve">ord alone carries weight with God the Father and gives eternal life.  Those who love their Savior will be acknowledged by him before the Father on the Last Day.  Who, then, would exchange eternal life with God for eternal separation from him by denying Jesus out of fear of what might happen to them in this temporary life?  Those who </w:t>
      </w:r>
      <w:r>
        <w:rPr>
          <w:rFonts w:asciiTheme="minorHAnsi" w:hAnsiTheme="minorHAnsi" w:cstheme="minorHAnsi"/>
          <w:sz w:val="24"/>
        </w:rPr>
        <w:lastRenderedPageBreak/>
        <w:t>oppose Jesus, deny association with him, and work against his saving truth reveal the unbelief that is in their hearts.  They stand condemned already (Jn. 3:16-18)</w:t>
      </w:r>
      <w:r w:rsidR="005C00B5">
        <w:rPr>
          <w:rFonts w:asciiTheme="minorHAnsi" w:hAnsiTheme="minorHAnsi" w:cstheme="minorHAnsi"/>
          <w:sz w:val="24"/>
        </w:rPr>
        <w:t>.</w:t>
      </w:r>
    </w:p>
    <w:p w14:paraId="2B919BB7" w14:textId="789FBA51" w:rsidR="002849E9" w:rsidRPr="002849E9" w:rsidRDefault="002849E9" w:rsidP="002849E9">
      <w:pPr>
        <w:tabs>
          <w:tab w:val="left" w:pos="1170"/>
        </w:tabs>
        <w:spacing w:after="80"/>
        <w:ind w:left="1170"/>
        <w:rPr>
          <w:rFonts w:asciiTheme="minorHAnsi" w:hAnsiTheme="minorHAnsi" w:cstheme="minorHAnsi"/>
          <w:sz w:val="24"/>
        </w:rPr>
      </w:pPr>
      <w:r w:rsidRPr="002849E9">
        <w:rPr>
          <w:rFonts w:asciiTheme="minorHAnsi" w:hAnsiTheme="minorHAnsi" w:cstheme="minorHAnsi"/>
          <w:sz w:val="24"/>
        </w:rPr>
        <w:t xml:space="preserve">Believers </w:t>
      </w:r>
      <w:r>
        <w:rPr>
          <w:rFonts w:asciiTheme="minorHAnsi" w:hAnsiTheme="minorHAnsi" w:cstheme="minorHAnsi"/>
          <w:sz w:val="24"/>
        </w:rPr>
        <w:t xml:space="preserve">in Jesus </w:t>
      </w:r>
      <w:r w:rsidRPr="002849E9">
        <w:rPr>
          <w:rFonts w:asciiTheme="minorHAnsi" w:hAnsiTheme="minorHAnsi" w:cstheme="minorHAnsi"/>
          <w:sz w:val="24"/>
        </w:rPr>
        <w:t>speak their faith in their Savior with their mouths and in their actions</w:t>
      </w:r>
      <w:r>
        <w:rPr>
          <w:rFonts w:asciiTheme="minorHAnsi" w:hAnsiTheme="minorHAnsi" w:cstheme="minorHAnsi"/>
          <w:sz w:val="24"/>
        </w:rPr>
        <w:t>–it’s what we do and what we were made for (Eph. 2:8-10).  By God’s Holy Spirit, believers in Jesus have the same deep, heartfelt compassion for all people that God has.  In particular, we have a deep concern for those who are lost in unbelief (1 Tim. 2:3-4).  As freely as we have received the grace of God that has taken our guilt away, so we freely share it.  If the signs of (spiritual) life aren’t there, the question is whether there is life there at all.</w:t>
      </w:r>
    </w:p>
    <w:p w14:paraId="74C09264" w14:textId="77777777" w:rsidR="002849E9" w:rsidRPr="00DE0BE3" w:rsidRDefault="002849E9" w:rsidP="000D77D0">
      <w:pPr>
        <w:tabs>
          <w:tab w:val="left" w:pos="360"/>
        </w:tabs>
        <w:spacing w:after="80"/>
        <w:ind w:left="360"/>
        <w:rPr>
          <w:rFonts w:ascii="SBL Greek" w:hAnsi="SBL Greek"/>
          <w:szCs w:val="22"/>
        </w:rPr>
      </w:pPr>
    </w:p>
    <w:p w14:paraId="15390EAC" w14:textId="1436A967" w:rsidR="00846E6D" w:rsidRPr="00DE0BE3" w:rsidRDefault="000D77D0" w:rsidP="002849E9">
      <w:pPr>
        <w:spacing w:after="80"/>
        <w:ind w:left="900" w:hanging="540"/>
        <w:rPr>
          <w:rFonts w:ascii="SBL Greek" w:hAnsi="SBL Greek"/>
          <w:szCs w:val="22"/>
        </w:rPr>
      </w:pPr>
      <w:r w:rsidRPr="002849E9">
        <w:rPr>
          <w:rFonts w:asciiTheme="minorHAnsi" w:hAnsiTheme="minorHAnsi" w:cstheme="minorHAnsi"/>
          <w:b/>
          <w:sz w:val="24"/>
          <w:szCs w:val="22"/>
        </w:rPr>
        <w:t>34</w:t>
      </w:r>
      <w:r w:rsidR="00846E6D" w:rsidRPr="002849E9">
        <w:rPr>
          <w:rFonts w:asciiTheme="minorHAnsi" w:hAnsiTheme="minorHAnsi" w:cstheme="minorHAnsi"/>
          <w:b/>
          <w:sz w:val="24"/>
          <w:szCs w:val="22"/>
        </w:rPr>
        <w:t>)</w:t>
      </w:r>
      <w:r w:rsidR="00846E6D" w:rsidRPr="00C02DEE">
        <w:rPr>
          <w:rFonts w:ascii="SBL Greek" w:hAnsi="SBL Greek"/>
          <w:sz w:val="24"/>
          <w:szCs w:val="22"/>
        </w:rPr>
        <w:t xml:space="preserve">  </w:t>
      </w:r>
      <w:r w:rsidR="002849E9">
        <w:rPr>
          <w:lang w:val="el-GR"/>
        </w:rPr>
        <w:tab/>
      </w:r>
      <w:r w:rsidR="002849E9" w:rsidRPr="002849E9">
        <w:rPr>
          <w:rFonts w:ascii="SBL Greek" w:hAnsi="SBL Greek"/>
          <w:b/>
          <w:bCs/>
          <w:sz w:val="24"/>
          <w:szCs w:val="28"/>
          <w:lang w:val="el-GR"/>
        </w:rPr>
        <w:t xml:space="preserve">Μὴ </w:t>
      </w:r>
      <w:r w:rsidR="002849E9" w:rsidRPr="002849E9">
        <w:rPr>
          <w:rFonts w:ascii="SBL Greek" w:hAnsi="SBL Greek" w:cstheme="minorHAnsi"/>
          <w:b/>
          <w:bCs/>
          <w:sz w:val="24"/>
          <w:szCs w:val="28"/>
          <w:lang w:val="el-GR"/>
        </w:rPr>
        <w:t>νομίσητε</w:t>
      </w:r>
      <w:r w:rsidR="002849E9">
        <w:rPr>
          <w:rFonts w:asciiTheme="minorHAnsi" w:hAnsiTheme="minorHAnsi" w:cstheme="minorHAnsi"/>
          <w:sz w:val="24"/>
          <w:szCs w:val="28"/>
        </w:rPr>
        <w:t xml:space="preserve">: </w:t>
      </w:r>
      <w:r w:rsidR="002849E9" w:rsidRPr="002849E9">
        <w:rPr>
          <w:rFonts w:asciiTheme="minorHAnsi" w:hAnsiTheme="minorHAnsi" w:cstheme="minorHAnsi"/>
          <w:sz w:val="24"/>
        </w:rPr>
        <w:t>Force of the negative aorist subjunctive–“Don’t even begin thinking like this</w:t>
      </w:r>
      <w:r w:rsidR="002849E9">
        <w:rPr>
          <w:rFonts w:asciiTheme="minorHAnsi" w:hAnsiTheme="minorHAnsi" w:cstheme="minorHAnsi"/>
          <w:sz w:val="24"/>
        </w:rPr>
        <w:t>!</w:t>
      </w:r>
      <w:r w:rsidR="002849E9" w:rsidRPr="002849E9">
        <w:rPr>
          <w:rFonts w:asciiTheme="minorHAnsi" w:hAnsiTheme="minorHAnsi" w:cstheme="minorHAnsi"/>
          <w:sz w:val="24"/>
        </w:rPr>
        <w:t>”</w:t>
      </w:r>
    </w:p>
    <w:p w14:paraId="48F49EF2" w14:textId="7A000E8A" w:rsidR="005856A3" w:rsidRPr="005856A3" w:rsidRDefault="00B26B20" w:rsidP="002849E9">
      <w:pPr>
        <w:numPr>
          <w:ilvl w:val="1"/>
          <w:numId w:val="40"/>
        </w:numPr>
        <w:tabs>
          <w:tab w:val="clear" w:pos="1440"/>
        </w:tabs>
        <w:spacing w:after="80"/>
        <w:ind w:left="900"/>
        <w:rPr>
          <w:rFonts w:ascii="SBL Greek" w:hAnsi="SBL Greek"/>
          <w:szCs w:val="22"/>
        </w:rPr>
      </w:pPr>
      <w:r w:rsidRPr="00B26B20">
        <w:rPr>
          <w:rFonts w:ascii="SBL Greek" w:hAnsi="SBL Greek" w:cs="Calibri"/>
          <w:b/>
          <w:sz w:val="24"/>
          <w:szCs w:val="22"/>
          <w:lang w:val="el-GR"/>
        </w:rPr>
        <w:t>νομίζω</w:t>
      </w:r>
      <w:r w:rsidRPr="00B26B20">
        <w:rPr>
          <w:rFonts w:ascii="Calibri" w:hAnsi="Calibri" w:cs="Calibri"/>
          <w:sz w:val="24"/>
        </w:rPr>
        <w:t xml:space="preserve">: </w:t>
      </w:r>
      <w:r>
        <w:rPr>
          <w:rFonts w:ascii="Calibri" w:hAnsi="Calibri" w:cs="Calibri"/>
          <w:sz w:val="24"/>
        </w:rPr>
        <w:t xml:space="preserve">“to surmise,” </w:t>
      </w:r>
      <w:r w:rsidRPr="00B26B20">
        <w:rPr>
          <w:rFonts w:ascii="Calibri" w:hAnsi="Calibri" w:cs="Calibri"/>
          <w:sz w:val="24"/>
        </w:rPr>
        <w:t>to regard something as presumably true, but without particular certainty</w:t>
      </w:r>
      <w:r w:rsidR="005856A3">
        <w:rPr>
          <w:szCs w:val="22"/>
        </w:rPr>
        <w:t>.</w:t>
      </w:r>
    </w:p>
    <w:p w14:paraId="0BC3E108" w14:textId="1F6827C4" w:rsidR="00B26B20" w:rsidRDefault="00B26B20" w:rsidP="00B26B20">
      <w:pPr>
        <w:numPr>
          <w:ilvl w:val="1"/>
          <w:numId w:val="40"/>
        </w:numPr>
        <w:tabs>
          <w:tab w:val="clear" w:pos="1440"/>
        </w:tabs>
        <w:spacing w:after="80"/>
        <w:ind w:left="900"/>
        <w:rPr>
          <w:rFonts w:ascii="SBL Greek" w:hAnsi="SBL Greek"/>
          <w:sz w:val="18"/>
          <w:szCs w:val="22"/>
        </w:rPr>
      </w:pPr>
      <w:r w:rsidRPr="00B26B20">
        <w:rPr>
          <w:rFonts w:ascii="SBL Greek" w:hAnsi="SBL Greek" w:cs="Calibri"/>
          <w:b/>
          <w:sz w:val="24"/>
          <w:lang w:val="el-GR"/>
        </w:rPr>
        <w:t>βάλλω</w:t>
      </w:r>
      <w:r w:rsidRPr="00B26B20">
        <w:rPr>
          <w:rFonts w:ascii="Calibri" w:hAnsi="Calibri" w:cs="Calibri"/>
          <w:sz w:val="24"/>
        </w:rPr>
        <w:t xml:space="preserve">: </w:t>
      </w:r>
      <w:r>
        <w:rPr>
          <w:rFonts w:ascii="Calibri" w:hAnsi="Calibri" w:cs="Calibri"/>
          <w:sz w:val="24"/>
        </w:rPr>
        <w:t>“</w:t>
      </w:r>
      <w:r w:rsidRPr="00B26B20">
        <w:rPr>
          <w:rFonts w:ascii="Calibri" w:hAnsi="Calibri" w:cs="Calibri"/>
          <w:sz w:val="24"/>
        </w:rPr>
        <w:t>to bring about</w:t>
      </w:r>
      <w:r>
        <w:rPr>
          <w:rFonts w:ascii="Calibri" w:hAnsi="Calibri" w:cs="Calibri"/>
          <w:sz w:val="24"/>
        </w:rPr>
        <w:t>,”</w:t>
      </w:r>
      <w:r w:rsidRPr="00B26B20">
        <w:rPr>
          <w:rFonts w:ascii="Calibri" w:hAnsi="Calibri" w:cs="Calibri"/>
          <w:sz w:val="24"/>
        </w:rPr>
        <w:t xml:space="preserve"> to cause a state or condition, with focus upon the suddenness or force of the action</w:t>
      </w:r>
      <w:r w:rsidRPr="00B26B20">
        <w:rPr>
          <w:rFonts w:ascii="SBL Greek" w:hAnsi="SBL Greek"/>
          <w:sz w:val="18"/>
          <w:szCs w:val="22"/>
        </w:rPr>
        <w:t>.</w:t>
      </w:r>
    </w:p>
    <w:p w14:paraId="1A7B42AD" w14:textId="0D547EE5" w:rsidR="00B26B20" w:rsidRPr="00B26B20" w:rsidRDefault="00B26B20" w:rsidP="00B26B20">
      <w:pPr>
        <w:numPr>
          <w:ilvl w:val="1"/>
          <w:numId w:val="40"/>
        </w:numPr>
        <w:tabs>
          <w:tab w:val="clear" w:pos="1440"/>
        </w:tabs>
        <w:spacing w:after="80"/>
        <w:ind w:left="900"/>
        <w:rPr>
          <w:rFonts w:ascii="SBL Greek" w:hAnsi="SBL Greek"/>
          <w:sz w:val="18"/>
          <w:szCs w:val="22"/>
        </w:rPr>
      </w:pPr>
      <w:r w:rsidRPr="00B26B20">
        <w:rPr>
          <w:rFonts w:ascii="SBL Greek" w:hAnsi="SBL Greek"/>
          <w:b/>
          <w:bCs/>
          <w:sz w:val="24"/>
          <w:szCs w:val="28"/>
          <w:lang w:val="el-GR"/>
        </w:rPr>
        <w:t>ἦλθον</w:t>
      </w:r>
      <w:r w:rsidRPr="00B26B20">
        <w:rPr>
          <w:sz w:val="24"/>
          <w:szCs w:val="28"/>
        </w:rPr>
        <w:t xml:space="preserve"> </w:t>
      </w:r>
      <w:r>
        <w:rPr>
          <w:rFonts w:ascii="Calibri" w:hAnsi="Calibri" w:cs="Calibri"/>
          <w:sz w:val="24"/>
        </w:rPr>
        <w:t xml:space="preserve">aor. act. indic. </w:t>
      </w:r>
      <w:r w:rsidRPr="00B26B20">
        <w:rPr>
          <w:rFonts w:ascii="Calibri" w:hAnsi="Calibri" w:cs="Calibri"/>
          <w:sz w:val="24"/>
        </w:rPr>
        <w:t xml:space="preserve">of </w:t>
      </w:r>
      <w:r w:rsidRPr="00B26B20">
        <w:rPr>
          <w:rFonts w:ascii="SBL Greek" w:hAnsi="SBL Greek" w:cs="Calibri"/>
          <w:b/>
          <w:bCs/>
          <w:sz w:val="24"/>
          <w:lang w:val="el-GR"/>
        </w:rPr>
        <w:t>ἔρχομαι</w:t>
      </w:r>
      <w:r w:rsidRPr="00B26B20">
        <w:rPr>
          <w:rFonts w:ascii="Calibri" w:hAnsi="Calibri" w:cs="Calibri"/>
          <w:sz w:val="24"/>
        </w:rPr>
        <w:t xml:space="preserve">: </w:t>
      </w:r>
      <w:r>
        <w:rPr>
          <w:rFonts w:ascii="Calibri" w:hAnsi="Calibri" w:cs="Calibri"/>
          <w:sz w:val="24"/>
        </w:rPr>
        <w:t>“</w:t>
      </w:r>
      <w:r w:rsidRPr="00B26B20">
        <w:rPr>
          <w:rFonts w:ascii="Calibri" w:hAnsi="Calibri" w:cs="Calibri"/>
          <w:sz w:val="24"/>
        </w:rPr>
        <w:t>to come</w:t>
      </w:r>
      <w:r>
        <w:rPr>
          <w:rFonts w:ascii="Calibri" w:hAnsi="Calibri" w:cs="Calibri"/>
          <w:sz w:val="24"/>
        </w:rPr>
        <w:t>.”</w:t>
      </w:r>
      <w:r w:rsidRPr="00B26B20">
        <w:rPr>
          <w:rFonts w:ascii="Calibri" w:hAnsi="Calibri" w:cs="Calibri"/>
          <w:sz w:val="24"/>
        </w:rPr>
        <w:t xml:space="preserve"> This aorist tense verb is translated as perfect tense: </w:t>
      </w:r>
      <w:r>
        <w:rPr>
          <w:rFonts w:ascii="Calibri" w:hAnsi="Calibri" w:cs="Calibri"/>
          <w:sz w:val="24"/>
        </w:rPr>
        <w:t>“</w:t>
      </w:r>
      <w:r w:rsidRPr="00B26B20">
        <w:rPr>
          <w:rFonts w:ascii="Calibri" w:hAnsi="Calibri" w:cs="Calibri"/>
          <w:sz w:val="24"/>
        </w:rPr>
        <w:t>have come</w:t>
      </w:r>
      <w:r>
        <w:rPr>
          <w:rFonts w:ascii="Calibri" w:hAnsi="Calibri" w:cs="Calibri"/>
          <w:sz w:val="24"/>
        </w:rPr>
        <w:t>.”</w:t>
      </w:r>
    </w:p>
    <w:p w14:paraId="16CCE409" w14:textId="0A886B6D" w:rsidR="005856A3" w:rsidRPr="00B26B20" w:rsidRDefault="00B26B20" w:rsidP="002849E9">
      <w:pPr>
        <w:numPr>
          <w:ilvl w:val="1"/>
          <w:numId w:val="40"/>
        </w:numPr>
        <w:tabs>
          <w:tab w:val="clear" w:pos="1440"/>
        </w:tabs>
        <w:spacing w:after="80"/>
        <w:ind w:left="900"/>
        <w:rPr>
          <w:rFonts w:asciiTheme="minorHAnsi" w:hAnsiTheme="minorHAnsi" w:cstheme="minorHAnsi"/>
          <w:sz w:val="24"/>
        </w:rPr>
      </w:pPr>
      <w:r w:rsidRPr="00B26B20">
        <w:rPr>
          <w:rFonts w:asciiTheme="minorHAnsi" w:hAnsiTheme="minorHAnsi" w:cstheme="minorHAnsi"/>
          <w:sz w:val="24"/>
        </w:rPr>
        <w:t xml:space="preserve">Don’t subscribe to the thought that Christ came to force a type of earthly, temporal peace upon the earth.  Many Jews thought that the Christ would come to lead a rebellion against the Romans and all foreign powers in their land, that he would reestablish King David’s kingdom.  Many today </w:t>
      </w:r>
      <w:r>
        <w:rPr>
          <w:rFonts w:asciiTheme="minorHAnsi" w:hAnsiTheme="minorHAnsi" w:cstheme="minorHAnsi"/>
          <w:sz w:val="24"/>
        </w:rPr>
        <w:t>believe</w:t>
      </w:r>
      <w:r w:rsidRPr="00B26B20">
        <w:rPr>
          <w:rFonts w:asciiTheme="minorHAnsi" w:hAnsiTheme="minorHAnsi" w:cstheme="minorHAnsi"/>
          <w:sz w:val="24"/>
        </w:rPr>
        <w:t xml:space="preserve"> a modern version of th</w:t>
      </w:r>
      <w:r>
        <w:rPr>
          <w:rFonts w:asciiTheme="minorHAnsi" w:hAnsiTheme="minorHAnsi" w:cstheme="minorHAnsi"/>
          <w:sz w:val="24"/>
        </w:rPr>
        <w:t>at</w:t>
      </w:r>
      <w:r w:rsidRPr="00B26B20">
        <w:rPr>
          <w:rFonts w:asciiTheme="minorHAnsi" w:hAnsiTheme="minorHAnsi" w:cstheme="minorHAnsi"/>
          <w:sz w:val="24"/>
        </w:rPr>
        <w:t xml:space="preserve"> thought to be true.  Jesus tells us emphatically that such a thought is completely different than God’s actual plan in Jesus</w:t>
      </w:r>
      <w:r>
        <w:rPr>
          <w:rFonts w:asciiTheme="minorHAnsi" w:hAnsiTheme="minorHAnsi" w:cstheme="minorHAnsi"/>
          <w:sz w:val="24"/>
        </w:rPr>
        <w:t>,</w:t>
      </w:r>
      <w:r w:rsidRPr="00B26B20">
        <w:rPr>
          <w:rFonts w:asciiTheme="minorHAnsi" w:hAnsiTheme="minorHAnsi" w:cstheme="minorHAnsi"/>
          <w:sz w:val="24"/>
        </w:rPr>
        <w:t xml:space="preserve"> the Messiah.</w:t>
      </w:r>
    </w:p>
    <w:p w14:paraId="27645616" w14:textId="5421D545" w:rsidR="00B26B20" w:rsidRDefault="00B26B20" w:rsidP="002849E9">
      <w:pPr>
        <w:numPr>
          <w:ilvl w:val="1"/>
          <w:numId w:val="40"/>
        </w:numPr>
        <w:tabs>
          <w:tab w:val="clear" w:pos="1440"/>
        </w:tabs>
        <w:spacing w:after="80"/>
        <w:ind w:left="900"/>
        <w:rPr>
          <w:rFonts w:asciiTheme="minorHAnsi" w:hAnsiTheme="minorHAnsi" w:cstheme="minorHAnsi"/>
          <w:sz w:val="24"/>
        </w:rPr>
      </w:pPr>
      <w:r w:rsidRPr="00B26B20">
        <w:rPr>
          <w:rFonts w:asciiTheme="minorHAnsi" w:hAnsiTheme="minorHAnsi" w:cstheme="minorHAnsi"/>
          <w:sz w:val="24"/>
        </w:rPr>
        <w:t xml:space="preserve">“Do </w:t>
      </w:r>
      <w:r w:rsidRPr="00B26B20">
        <w:rPr>
          <w:rFonts w:asciiTheme="minorHAnsi" w:hAnsiTheme="minorHAnsi" w:cstheme="minorHAnsi"/>
          <w:sz w:val="24"/>
          <w:u w:val="single"/>
        </w:rPr>
        <w:t>not</w:t>
      </w:r>
      <w:r w:rsidRPr="00B26B20">
        <w:rPr>
          <w:rFonts w:asciiTheme="minorHAnsi" w:hAnsiTheme="minorHAnsi" w:cstheme="minorHAnsi"/>
          <w:sz w:val="24"/>
        </w:rPr>
        <w:t xml:space="preserve"> suppose that I have come to bring peace to the earth.”  Does this contradict what the angels sang on the night of Jesus’ birth (Lk. 2:14)?  Not at all.  In fact, in context</w:t>
      </w:r>
      <w:r>
        <w:rPr>
          <w:rFonts w:asciiTheme="minorHAnsi" w:hAnsiTheme="minorHAnsi" w:cstheme="minorHAnsi"/>
          <w:sz w:val="24"/>
        </w:rPr>
        <w:t>,</w:t>
      </w:r>
      <w:r w:rsidRPr="00B26B20">
        <w:rPr>
          <w:rFonts w:asciiTheme="minorHAnsi" w:hAnsiTheme="minorHAnsi" w:cstheme="minorHAnsi"/>
          <w:sz w:val="24"/>
        </w:rPr>
        <w:t xml:space="preserve"> they make the same point</w:t>
      </w:r>
      <w:r>
        <w:rPr>
          <w:rFonts w:asciiTheme="minorHAnsi" w:hAnsiTheme="minorHAnsi" w:cstheme="minorHAnsi"/>
          <w:sz w:val="24"/>
        </w:rPr>
        <w:t xml:space="preserve">.  The angels sang of a real peace between God and human beings that the Christ would effect.  That plan for eternal peace had been born in Jesus.  Simeon’s words in Luke 2:34-35 are poignant with our text–God’s plan to bring eternal peace with Jesus will cause the powers of hell to throw their worst against it.  This negative reaction to Jesus and his truth is what </w:t>
      </w:r>
      <w:r w:rsidR="005C00B5">
        <w:rPr>
          <w:rFonts w:asciiTheme="minorHAnsi" w:hAnsiTheme="minorHAnsi" w:cstheme="minorHAnsi"/>
          <w:sz w:val="24"/>
        </w:rPr>
        <w:t>causes the division that Jesus describes in these verses</w:t>
      </w:r>
      <w:r>
        <w:rPr>
          <w:rFonts w:asciiTheme="minorHAnsi" w:hAnsiTheme="minorHAnsi" w:cstheme="minorHAnsi"/>
          <w:sz w:val="24"/>
        </w:rPr>
        <w:t>.  The cross believers bear is the pain and sorrow we face in this ruined world because we bear the name of the one who has made peace between God and us.</w:t>
      </w:r>
    </w:p>
    <w:p w14:paraId="2E9B456E" w14:textId="7DE8C024" w:rsidR="00B26B20" w:rsidRPr="00B26B20" w:rsidRDefault="00B26B20" w:rsidP="002849E9">
      <w:pPr>
        <w:numPr>
          <w:ilvl w:val="1"/>
          <w:numId w:val="40"/>
        </w:numPr>
        <w:tabs>
          <w:tab w:val="clear" w:pos="1440"/>
        </w:tabs>
        <w:spacing w:after="80"/>
        <w:ind w:left="900"/>
        <w:rPr>
          <w:rFonts w:asciiTheme="minorHAnsi" w:hAnsiTheme="minorHAnsi" w:cstheme="minorHAnsi"/>
          <w:sz w:val="24"/>
        </w:rPr>
      </w:pPr>
      <w:r>
        <w:rPr>
          <w:rFonts w:asciiTheme="minorHAnsi" w:hAnsiTheme="minorHAnsi" w:cstheme="minorHAnsi"/>
          <w:sz w:val="24"/>
        </w:rPr>
        <w:t>What is the “sword” Jesus brings?  He is not talking of a physical sword.  He is certainly not encouraging his followers to use any sort of violence in an attempt to proclaim his name.  Think of the sword of the Spirit in Ephesians 6:17 and Hebrews 4:12.  Think of how this word convicts of sin and guilt</w:t>
      </w:r>
      <w:r w:rsidR="005C00B5">
        <w:rPr>
          <w:rFonts w:asciiTheme="minorHAnsi" w:hAnsiTheme="minorHAnsi" w:cstheme="minorHAnsi"/>
          <w:sz w:val="24"/>
        </w:rPr>
        <w:t xml:space="preserve"> and</w:t>
      </w:r>
      <w:r>
        <w:rPr>
          <w:rFonts w:asciiTheme="minorHAnsi" w:hAnsiTheme="minorHAnsi" w:cstheme="minorHAnsi"/>
          <w:sz w:val="24"/>
        </w:rPr>
        <w:t xml:space="preserve"> holds accountable to a just God</w:t>
      </w:r>
      <w:r w:rsidR="005C00B5">
        <w:rPr>
          <w:rFonts w:asciiTheme="minorHAnsi" w:hAnsiTheme="minorHAnsi" w:cstheme="minorHAnsi"/>
          <w:sz w:val="24"/>
        </w:rPr>
        <w:t xml:space="preserve">.  Think of the hostility that those </w:t>
      </w:r>
      <w:r>
        <w:rPr>
          <w:rFonts w:asciiTheme="minorHAnsi" w:hAnsiTheme="minorHAnsi" w:cstheme="minorHAnsi"/>
          <w:sz w:val="24"/>
        </w:rPr>
        <w:t xml:space="preserve">who reject </w:t>
      </w:r>
      <w:r w:rsidR="005C00B5">
        <w:rPr>
          <w:rFonts w:asciiTheme="minorHAnsi" w:hAnsiTheme="minorHAnsi" w:cstheme="minorHAnsi"/>
          <w:sz w:val="24"/>
        </w:rPr>
        <w:t>the word react with</w:t>
      </w:r>
      <w:r>
        <w:rPr>
          <w:rFonts w:asciiTheme="minorHAnsi" w:hAnsiTheme="minorHAnsi" w:cstheme="minorHAnsi"/>
          <w:sz w:val="24"/>
        </w:rPr>
        <w:t xml:space="preserve">.  Think of the use of God’s word as described in the other </w:t>
      </w:r>
      <w:r w:rsidR="001E2C08">
        <w:rPr>
          <w:rFonts w:asciiTheme="minorHAnsi" w:hAnsiTheme="minorHAnsi" w:cstheme="minorHAnsi"/>
          <w:sz w:val="24"/>
        </w:rPr>
        <w:t>lessons</w:t>
      </w:r>
      <w:r>
        <w:rPr>
          <w:rFonts w:asciiTheme="minorHAnsi" w:hAnsiTheme="minorHAnsi" w:cstheme="minorHAnsi"/>
          <w:sz w:val="24"/>
        </w:rPr>
        <w:t xml:space="preserve"> for today’s service–Isaiah 55:6–11, Romans 10:5–17, Psalm 119:41-48.  The word tells us that the mind governed by the flesh is hostile to </w:t>
      </w:r>
      <w:r>
        <w:rPr>
          <w:rFonts w:asciiTheme="minorHAnsi" w:hAnsiTheme="minorHAnsi" w:cstheme="minorHAnsi"/>
          <w:sz w:val="24"/>
        </w:rPr>
        <w:lastRenderedPageBreak/>
        <w:t>God (Ro. 8:7) and that the message of the cross is foolishness to those who are perishing (1 Cor. 1:18-31).</w:t>
      </w:r>
    </w:p>
    <w:p w14:paraId="4D54F234" w14:textId="77777777" w:rsidR="005856A3" w:rsidRPr="005856A3" w:rsidRDefault="005856A3" w:rsidP="000D77D0">
      <w:pPr>
        <w:tabs>
          <w:tab w:val="left" w:pos="360"/>
        </w:tabs>
        <w:spacing w:after="80"/>
        <w:ind w:left="360"/>
        <w:rPr>
          <w:rFonts w:ascii="SBL Greek" w:hAnsi="SBL Greek"/>
          <w:sz w:val="18"/>
          <w:szCs w:val="22"/>
        </w:rPr>
      </w:pPr>
    </w:p>
    <w:p w14:paraId="1B1C78C8" w14:textId="19C12A6C" w:rsidR="009669C9" w:rsidRDefault="000D77D0" w:rsidP="00C51A92">
      <w:pPr>
        <w:spacing w:after="80"/>
        <w:ind w:left="907" w:hanging="547"/>
        <w:rPr>
          <w:sz w:val="24"/>
        </w:rPr>
      </w:pPr>
      <w:r>
        <w:rPr>
          <w:rFonts w:ascii="SBL Greek" w:hAnsi="SBL Greek"/>
          <w:b/>
          <w:sz w:val="24"/>
          <w:szCs w:val="22"/>
        </w:rPr>
        <w:t>36</w:t>
      </w:r>
      <w:r w:rsidR="00846E6D" w:rsidRPr="00C02DEE">
        <w:rPr>
          <w:rFonts w:ascii="SBL Greek" w:hAnsi="SBL Greek"/>
          <w:b/>
          <w:sz w:val="24"/>
          <w:szCs w:val="22"/>
        </w:rPr>
        <w:t>)</w:t>
      </w:r>
      <w:r w:rsidR="00846E6D" w:rsidRPr="00C02DEE">
        <w:rPr>
          <w:rFonts w:ascii="SBL Greek" w:hAnsi="SBL Greek"/>
          <w:sz w:val="24"/>
          <w:szCs w:val="22"/>
        </w:rPr>
        <w:t xml:space="preserve"> </w:t>
      </w:r>
      <w:r w:rsidR="00B26B20">
        <w:rPr>
          <w:rFonts w:ascii="SBL Greek" w:hAnsi="SBL Greek"/>
          <w:sz w:val="24"/>
          <w:szCs w:val="22"/>
        </w:rPr>
        <w:tab/>
      </w:r>
      <w:r w:rsidR="00B26B20" w:rsidRPr="00B26B20">
        <w:rPr>
          <w:rFonts w:asciiTheme="minorHAnsi" w:hAnsiTheme="minorHAnsi" w:cstheme="minorHAnsi"/>
          <w:sz w:val="24"/>
        </w:rPr>
        <w:t>The members of a believer’s household or family (</w:t>
      </w:r>
      <w:r w:rsidR="00B26B20" w:rsidRPr="00B26B20">
        <w:rPr>
          <w:rFonts w:ascii="SBL Greek" w:hAnsi="SBL Greek" w:cstheme="minorHAnsi"/>
          <w:b/>
          <w:sz w:val="24"/>
          <w:lang w:val="el-GR"/>
        </w:rPr>
        <w:t>οἰκεῖος</w:t>
      </w:r>
      <w:r w:rsidR="00B26B20" w:rsidRPr="00B26B20">
        <w:rPr>
          <w:rFonts w:asciiTheme="minorHAnsi" w:hAnsiTheme="minorHAnsi" w:cstheme="minorHAnsi"/>
          <w:sz w:val="24"/>
        </w:rPr>
        <w:t>) will become his enemies (</w:t>
      </w:r>
      <w:r w:rsidR="00B26B20" w:rsidRPr="00B26B20">
        <w:rPr>
          <w:rFonts w:ascii="SBL Greek" w:hAnsi="SBL Greek" w:cstheme="minorHAnsi"/>
          <w:b/>
          <w:sz w:val="24"/>
          <w:szCs w:val="22"/>
          <w:lang w:val="el-GR"/>
        </w:rPr>
        <w:t>ἐχθρός</w:t>
      </w:r>
      <w:r w:rsidR="00B26B20" w:rsidRPr="00B26B20">
        <w:rPr>
          <w:rFonts w:asciiTheme="minorHAnsi" w:hAnsiTheme="minorHAnsi" w:cstheme="minorHAnsi"/>
          <w:sz w:val="24"/>
        </w:rPr>
        <w:t xml:space="preserve">).  The unbelieving members of the family have rejected Christ and his Word.  As a result, there is </w:t>
      </w:r>
      <w:r w:rsidR="005C00B5">
        <w:rPr>
          <w:rFonts w:asciiTheme="minorHAnsi" w:hAnsiTheme="minorHAnsi" w:cstheme="minorHAnsi"/>
          <w:sz w:val="24"/>
        </w:rPr>
        <w:t xml:space="preserve">often </w:t>
      </w:r>
      <w:r w:rsidR="00B26B20" w:rsidRPr="00B26B20">
        <w:rPr>
          <w:rFonts w:asciiTheme="minorHAnsi" w:hAnsiTheme="minorHAnsi" w:cstheme="minorHAnsi"/>
          <w:sz w:val="24"/>
        </w:rPr>
        <w:t>a negative te</w:t>
      </w:r>
      <w:r w:rsidR="00B26B20">
        <w:rPr>
          <w:rFonts w:asciiTheme="minorHAnsi" w:hAnsiTheme="minorHAnsi" w:cstheme="minorHAnsi"/>
          <w:sz w:val="24"/>
        </w:rPr>
        <w:t>n</w:t>
      </w:r>
      <w:r w:rsidR="00B26B20" w:rsidRPr="00B26B20">
        <w:rPr>
          <w:rFonts w:asciiTheme="minorHAnsi" w:hAnsiTheme="minorHAnsi" w:cstheme="minorHAnsi"/>
          <w:sz w:val="24"/>
        </w:rPr>
        <w:t xml:space="preserve">sion, an animosity toward their family member who </w:t>
      </w:r>
      <w:r w:rsidR="005C00B5">
        <w:rPr>
          <w:rFonts w:asciiTheme="minorHAnsi" w:hAnsiTheme="minorHAnsi" w:cstheme="minorHAnsi"/>
          <w:sz w:val="24"/>
        </w:rPr>
        <w:t xml:space="preserve">does </w:t>
      </w:r>
      <w:r w:rsidR="00B26B20" w:rsidRPr="00B26B20">
        <w:rPr>
          <w:rFonts w:asciiTheme="minorHAnsi" w:hAnsiTheme="minorHAnsi" w:cstheme="minorHAnsi"/>
          <w:sz w:val="24"/>
        </w:rPr>
        <w:t>believe in Jesus.  The believer is forced to make the decision – do I follow my Savior</w:t>
      </w:r>
      <w:r w:rsidR="00B26B20">
        <w:rPr>
          <w:rFonts w:asciiTheme="minorHAnsi" w:hAnsiTheme="minorHAnsi" w:cstheme="minorHAnsi"/>
          <w:sz w:val="24"/>
        </w:rPr>
        <w:t>,</w:t>
      </w:r>
      <w:r w:rsidR="00B26B20" w:rsidRPr="00B26B20">
        <w:rPr>
          <w:rFonts w:asciiTheme="minorHAnsi" w:hAnsiTheme="minorHAnsi" w:cstheme="minorHAnsi"/>
          <w:sz w:val="24"/>
        </w:rPr>
        <w:t xml:space="preserve"> or do I follow my family</w:t>
      </w:r>
      <w:r w:rsidR="00B26B20">
        <w:rPr>
          <w:rFonts w:asciiTheme="minorHAnsi" w:hAnsiTheme="minorHAnsi" w:cstheme="minorHAnsi"/>
          <w:sz w:val="24"/>
        </w:rPr>
        <w:t>?</w:t>
      </w:r>
      <w:r w:rsidR="00B26B20" w:rsidRPr="00B26B20">
        <w:rPr>
          <w:rFonts w:asciiTheme="minorHAnsi" w:hAnsiTheme="minorHAnsi" w:cstheme="minorHAnsi"/>
          <w:sz w:val="24"/>
        </w:rPr>
        <w:t xml:space="preserve">  The sanctified decision to follow Jesus breeds resentment among those who do not believe.</w:t>
      </w:r>
    </w:p>
    <w:p w14:paraId="4C4DD8F7" w14:textId="37D7CC2D" w:rsidR="00846E6D" w:rsidRPr="00B26B20" w:rsidRDefault="00B26B20" w:rsidP="00B26B20">
      <w:pPr>
        <w:pStyle w:val="ListParagraph"/>
        <w:numPr>
          <w:ilvl w:val="0"/>
          <w:numId w:val="41"/>
        </w:numPr>
        <w:tabs>
          <w:tab w:val="left" w:pos="360"/>
        </w:tabs>
        <w:spacing w:after="80"/>
        <w:ind w:left="900"/>
        <w:rPr>
          <w:rFonts w:ascii="SBL Greek" w:hAnsi="SBL Greek"/>
          <w:szCs w:val="22"/>
        </w:rPr>
      </w:pPr>
      <w:r>
        <w:rPr>
          <w:rFonts w:asciiTheme="minorHAnsi" w:hAnsiTheme="minorHAnsi" w:cstheme="minorHAnsi"/>
          <w:sz w:val="24"/>
        </w:rPr>
        <w:t>Once we were enemies of God, but we have been reconciled to him through Jesus (Ro. 5:10)</w:t>
      </w:r>
      <w:r w:rsidR="003B7264">
        <w:rPr>
          <w:rFonts w:asciiTheme="minorHAnsi" w:hAnsiTheme="minorHAnsi" w:cstheme="minorHAnsi"/>
          <w:sz w:val="24"/>
        </w:rPr>
        <w:t>.</w:t>
      </w:r>
      <w:r>
        <w:rPr>
          <w:rFonts w:asciiTheme="minorHAnsi" w:hAnsiTheme="minorHAnsi" w:cstheme="minorHAnsi"/>
          <w:sz w:val="24"/>
        </w:rPr>
        <w:t xml:space="preserve">  This is the peace that Jesus came to bring!</w:t>
      </w:r>
      <w:r w:rsidR="003B7264">
        <w:rPr>
          <w:rFonts w:asciiTheme="minorHAnsi" w:hAnsiTheme="minorHAnsi" w:cstheme="minorHAnsi"/>
          <w:sz w:val="24"/>
        </w:rPr>
        <w:t xml:space="preserve">  This is the peace that believers enjoy even when suffering for it in this world because they hold that peace dearer than any earthly peace.</w:t>
      </w:r>
    </w:p>
    <w:p w14:paraId="26586C59" w14:textId="77777777" w:rsidR="00B26B20" w:rsidRPr="00B26B20" w:rsidRDefault="00B26B20" w:rsidP="00B26B20">
      <w:pPr>
        <w:pStyle w:val="ListParagraph"/>
        <w:tabs>
          <w:tab w:val="left" w:pos="360"/>
        </w:tabs>
        <w:spacing w:after="80"/>
        <w:rPr>
          <w:rFonts w:ascii="SBL Greek" w:hAnsi="SBL Greek"/>
          <w:szCs w:val="22"/>
        </w:rPr>
      </w:pPr>
    </w:p>
    <w:p w14:paraId="5BC9EE65" w14:textId="03DAA9A1" w:rsidR="00C51A92" w:rsidRPr="00C51A92" w:rsidRDefault="000D77D0" w:rsidP="00C51A92">
      <w:pPr>
        <w:spacing w:after="80"/>
        <w:ind w:left="907" w:hanging="547"/>
        <w:jc w:val="both"/>
        <w:rPr>
          <w:rFonts w:asciiTheme="minorHAnsi" w:hAnsiTheme="minorHAnsi" w:cstheme="minorHAnsi"/>
          <w:sz w:val="24"/>
        </w:rPr>
      </w:pPr>
      <w:r>
        <w:rPr>
          <w:rFonts w:ascii="SBL Greek" w:hAnsi="SBL Greek"/>
          <w:b/>
          <w:sz w:val="24"/>
          <w:szCs w:val="22"/>
        </w:rPr>
        <w:t>37</w:t>
      </w:r>
      <w:r w:rsidR="00846E6D" w:rsidRPr="00C02DEE">
        <w:rPr>
          <w:rFonts w:ascii="SBL Greek" w:hAnsi="SBL Greek"/>
          <w:b/>
          <w:sz w:val="24"/>
          <w:szCs w:val="22"/>
        </w:rPr>
        <w:t>)</w:t>
      </w:r>
      <w:r w:rsidR="00846E6D" w:rsidRPr="00DE0BE3">
        <w:rPr>
          <w:rFonts w:ascii="SBL Greek" w:hAnsi="SBL Greek"/>
          <w:szCs w:val="22"/>
        </w:rPr>
        <w:t xml:space="preserve"> </w:t>
      </w:r>
      <w:r w:rsidR="00B26B20">
        <w:rPr>
          <w:rFonts w:ascii="SBL Greek" w:hAnsi="SBL Greek"/>
          <w:szCs w:val="22"/>
        </w:rPr>
        <w:tab/>
      </w:r>
      <w:r w:rsidR="00B26B20" w:rsidRPr="00B26B20">
        <w:rPr>
          <w:rFonts w:ascii="SBL Greek" w:hAnsi="SBL Greek" w:cs="Calibri"/>
          <w:b/>
          <w:bCs/>
          <w:sz w:val="24"/>
          <w:lang w:val="el-GR"/>
        </w:rPr>
        <w:t>φιλέω</w:t>
      </w:r>
      <w:r w:rsidR="00B26B20" w:rsidRPr="00BA015B">
        <w:rPr>
          <w:rFonts w:ascii="Calibri" w:hAnsi="Calibri" w:cs="Calibri"/>
          <w:sz w:val="24"/>
        </w:rPr>
        <w:t xml:space="preserve">: </w:t>
      </w:r>
      <w:r w:rsidR="00B26B20">
        <w:rPr>
          <w:rFonts w:ascii="Calibri" w:hAnsi="Calibri" w:cs="Calibri"/>
          <w:sz w:val="24"/>
        </w:rPr>
        <w:t>“</w:t>
      </w:r>
      <w:r w:rsidR="00B26B20" w:rsidRPr="00BA015B">
        <w:rPr>
          <w:rFonts w:ascii="Calibri" w:hAnsi="Calibri" w:cs="Calibri"/>
          <w:sz w:val="24"/>
        </w:rPr>
        <w:t>to love,</w:t>
      </w:r>
      <w:r w:rsidR="00B26B20">
        <w:rPr>
          <w:rFonts w:ascii="Calibri" w:hAnsi="Calibri" w:cs="Calibri"/>
          <w:sz w:val="24"/>
        </w:rPr>
        <w:t>”</w:t>
      </w:r>
      <w:r w:rsidR="00B26B20" w:rsidRPr="00BA015B">
        <w:rPr>
          <w:rFonts w:ascii="Calibri" w:hAnsi="Calibri" w:cs="Calibri"/>
          <w:sz w:val="24"/>
        </w:rPr>
        <w:t xml:space="preserve"> </w:t>
      </w:r>
      <w:r w:rsidR="00B26B20">
        <w:rPr>
          <w:rFonts w:ascii="Calibri" w:hAnsi="Calibri" w:cs="Calibri"/>
          <w:sz w:val="24"/>
        </w:rPr>
        <w:t>“</w:t>
      </w:r>
      <w:r w:rsidR="00B26B20" w:rsidRPr="00BA015B">
        <w:rPr>
          <w:rFonts w:ascii="Calibri" w:hAnsi="Calibri" w:cs="Calibri"/>
          <w:sz w:val="24"/>
        </w:rPr>
        <w:t>to care for</w:t>
      </w:r>
      <w:r w:rsidR="00B26B20">
        <w:rPr>
          <w:rFonts w:ascii="Calibri" w:hAnsi="Calibri" w:cs="Calibri"/>
          <w:sz w:val="24"/>
        </w:rPr>
        <w:t>.”</w:t>
      </w:r>
      <w:r w:rsidR="00B26B20" w:rsidRPr="00BA015B">
        <w:rPr>
          <w:rFonts w:ascii="Calibri" w:hAnsi="Calibri" w:cs="Calibri"/>
          <w:sz w:val="24"/>
        </w:rPr>
        <w:t xml:space="preserve"> This verb means to have love or affection for someone or something based on association</w:t>
      </w:r>
      <w:r w:rsidR="00B26B20">
        <w:rPr>
          <w:rFonts w:ascii="Calibri" w:hAnsi="Calibri" w:cs="Calibri"/>
          <w:sz w:val="24"/>
        </w:rPr>
        <w:t>.</w:t>
      </w:r>
      <w:r w:rsidR="00C51A92">
        <w:rPr>
          <w:rFonts w:ascii="Calibri" w:hAnsi="Calibri" w:cs="Calibri"/>
          <w:sz w:val="24"/>
        </w:rPr>
        <w:t xml:space="preserve">  </w:t>
      </w:r>
      <w:r w:rsidR="00C51A92" w:rsidRPr="00C51A92">
        <w:rPr>
          <w:rFonts w:asciiTheme="minorHAnsi" w:hAnsiTheme="minorHAnsi" w:cstheme="minorHAnsi"/>
          <w:sz w:val="24"/>
        </w:rPr>
        <w:t xml:space="preserve">The </w:t>
      </w:r>
      <w:r w:rsidR="00C51A92">
        <w:rPr>
          <w:rFonts w:asciiTheme="minorHAnsi" w:hAnsiTheme="minorHAnsi" w:cstheme="minorHAnsi"/>
          <w:sz w:val="24"/>
        </w:rPr>
        <w:t xml:space="preserve">Greek </w:t>
      </w:r>
      <w:r w:rsidR="00C51A92" w:rsidRPr="00C51A92">
        <w:rPr>
          <w:rFonts w:asciiTheme="minorHAnsi" w:hAnsiTheme="minorHAnsi" w:cstheme="minorHAnsi"/>
          <w:sz w:val="24"/>
        </w:rPr>
        <w:t xml:space="preserve">verbs </w:t>
      </w:r>
      <w:r w:rsidR="00C51A92" w:rsidRPr="00C51A92">
        <w:rPr>
          <w:rFonts w:ascii="SBL Greek" w:hAnsi="SBL Greek" w:cstheme="minorHAnsi"/>
          <w:b/>
          <w:bCs/>
          <w:sz w:val="24"/>
          <w:lang w:val="el-GR"/>
        </w:rPr>
        <w:t>φιλέω</w:t>
      </w:r>
      <w:r w:rsidR="00C51A92" w:rsidRPr="00C51A92">
        <w:rPr>
          <w:rFonts w:asciiTheme="minorHAnsi" w:hAnsiTheme="minorHAnsi" w:cstheme="minorHAnsi"/>
          <w:sz w:val="24"/>
        </w:rPr>
        <w:t xml:space="preserve"> </w:t>
      </w:r>
      <w:r w:rsidR="00C51A92">
        <w:rPr>
          <w:rFonts w:asciiTheme="minorHAnsi" w:hAnsiTheme="minorHAnsi" w:cstheme="minorHAnsi"/>
          <w:sz w:val="24"/>
        </w:rPr>
        <w:t>(“</w:t>
      </w:r>
      <w:r w:rsidR="00C51A92" w:rsidRPr="00C51A92">
        <w:rPr>
          <w:rFonts w:asciiTheme="minorHAnsi" w:hAnsiTheme="minorHAnsi" w:cstheme="minorHAnsi"/>
          <w:sz w:val="24"/>
        </w:rPr>
        <w:t>love</w:t>
      </w:r>
      <w:r w:rsidR="00C51A92">
        <w:rPr>
          <w:rFonts w:asciiTheme="minorHAnsi" w:hAnsiTheme="minorHAnsi" w:cstheme="minorHAnsi"/>
          <w:sz w:val="24"/>
        </w:rPr>
        <w:t xml:space="preserve">”) and </w:t>
      </w:r>
      <w:r w:rsidR="00C51A92" w:rsidRPr="00C51A92">
        <w:rPr>
          <w:rFonts w:ascii="SBL Greek" w:hAnsi="SBL Greek" w:cstheme="minorHAnsi"/>
          <w:b/>
          <w:bCs/>
          <w:sz w:val="24"/>
          <w:lang w:val="el-GR"/>
        </w:rPr>
        <w:t>ἀγαπάω</w:t>
      </w:r>
      <w:r w:rsidR="00C51A92" w:rsidRPr="00C51A92">
        <w:rPr>
          <w:rFonts w:asciiTheme="minorHAnsi" w:hAnsiTheme="minorHAnsi" w:cstheme="minorHAnsi"/>
          <w:sz w:val="24"/>
        </w:rPr>
        <w:t xml:space="preserve"> </w:t>
      </w:r>
      <w:r w:rsidR="00C51A92">
        <w:rPr>
          <w:rFonts w:asciiTheme="minorHAnsi" w:hAnsiTheme="minorHAnsi" w:cstheme="minorHAnsi"/>
          <w:sz w:val="24"/>
        </w:rPr>
        <w:t>(“</w:t>
      </w:r>
      <w:r w:rsidR="00C51A92" w:rsidRPr="00C51A92">
        <w:rPr>
          <w:rFonts w:asciiTheme="minorHAnsi" w:hAnsiTheme="minorHAnsi" w:cstheme="minorHAnsi"/>
          <w:sz w:val="24"/>
        </w:rPr>
        <w:t>love</w:t>
      </w:r>
      <w:r w:rsidR="00C51A92">
        <w:rPr>
          <w:rFonts w:asciiTheme="minorHAnsi" w:hAnsiTheme="minorHAnsi" w:cstheme="minorHAnsi"/>
          <w:sz w:val="24"/>
        </w:rPr>
        <w:t xml:space="preserve">”) are </w:t>
      </w:r>
      <w:r w:rsidR="00C51A92" w:rsidRPr="00C51A92">
        <w:rPr>
          <w:rFonts w:asciiTheme="minorHAnsi" w:hAnsiTheme="minorHAnsi" w:cstheme="minorHAnsi"/>
          <w:sz w:val="24"/>
        </w:rPr>
        <w:t>often used interchangeably in the NT</w:t>
      </w:r>
      <w:r w:rsidR="00C51A92">
        <w:rPr>
          <w:rFonts w:asciiTheme="minorHAnsi" w:hAnsiTheme="minorHAnsi" w:cstheme="minorHAnsi"/>
          <w:sz w:val="24"/>
        </w:rPr>
        <w:t>.</w:t>
      </w:r>
      <w:r w:rsidR="00C51A92" w:rsidRPr="00C51A92">
        <w:rPr>
          <w:rFonts w:asciiTheme="minorHAnsi" w:hAnsiTheme="minorHAnsi" w:cstheme="minorHAnsi"/>
          <w:sz w:val="24"/>
        </w:rPr>
        <w:t xml:space="preserve"> </w:t>
      </w:r>
      <w:r w:rsidR="00C51A92">
        <w:rPr>
          <w:rFonts w:asciiTheme="minorHAnsi" w:hAnsiTheme="minorHAnsi" w:cstheme="minorHAnsi"/>
          <w:sz w:val="24"/>
        </w:rPr>
        <w:t xml:space="preserve"> T</w:t>
      </w:r>
      <w:r w:rsidR="00C51A92" w:rsidRPr="00C51A92">
        <w:rPr>
          <w:rFonts w:asciiTheme="minorHAnsi" w:hAnsiTheme="minorHAnsi" w:cstheme="minorHAnsi"/>
          <w:sz w:val="24"/>
        </w:rPr>
        <w:t xml:space="preserve">here is no significance in the use of </w:t>
      </w:r>
      <w:r w:rsidR="00C51A92" w:rsidRPr="00C51A92">
        <w:rPr>
          <w:rFonts w:ascii="SBL Greek" w:hAnsi="SBL Greek" w:cstheme="minorHAnsi"/>
          <w:b/>
          <w:bCs/>
          <w:sz w:val="24"/>
          <w:lang w:val="el-GR"/>
        </w:rPr>
        <w:t>φιλέω</w:t>
      </w:r>
      <w:r w:rsidR="00C51A92" w:rsidRPr="00C51A92">
        <w:rPr>
          <w:rFonts w:asciiTheme="minorHAnsi" w:hAnsiTheme="minorHAnsi" w:cstheme="minorHAnsi"/>
          <w:sz w:val="24"/>
        </w:rPr>
        <w:t xml:space="preserve"> here as opposed to </w:t>
      </w:r>
      <w:r w:rsidR="00C51A92" w:rsidRPr="00C51A92">
        <w:rPr>
          <w:rFonts w:ascii="SBL Greek" w:hAnsi="SBL Greek" w:cstheme="minorHAnsi"/>
          <w:b/>
          <w:bCs/>
          <w:sz w:val="24"/>
          <w:lang w:val="el-GR"/>
        </w:rPr>
        <w:t>ἀγαπάω</w:t>
      </w:r>
      <w:r w:rsidR="00C51A92">
        <w:rPr>
          <w:rFonts w:asciiTheme="minorHAnsi" w:hAnsiTheme="minorHAnsi" w:cstheme="minorHAnsi"/>
          <w:sz w:val="24"/>
        </w:rPr>
        <w:t xml:space="preserve">.  </w:t>
      </w:r>
      <w:r w:rsidR="00C51A92" w:rsidRPr="00C51A92">
        <w:rPr>
          <w:rFonts w:asciiTheme="minorHAnsi" w:hAnsiTheme="minorHAnsi" w:cstheme="minorHAnsi"/>
          <w:sz w:val="24"/>
        </w:rPr>
        <w:t xml:space="preserve">Whereas </w:t>
      </w:r>
      <w:r w:rsidR="00C51A92" w:rsidRPr="00C51A92">
        <w:rPr>
          <w:rFonts w:ascii="SBL Greek" w:hAnsi="SBL Greek" w:cstheme="minorHAnsi"/>
          <w:b/>
          <w:bCs/>
          <w:sz w:val="24"/>
          <w:lang w:val="el-GR"/>
        </w:rPr>
        <w:t>ἀγαπάω</w:t>
      </w:r>
      <w:r w:rsidR="00C51A92" w:rsidRPr="00C51A92">
        <w:rPr>
          <w:rFonts w:asciiTheme="minorHAnsi" w:hAnsiTheme="minorHAnsi" w:cstheme="minorHAnsi"/>
          <w:sz w:val="24"/>
        </w:rPr>
        <w:t xml:space="preserve"> is a love of purpose and intellect, </w:t>
      </w:r>
      <w:r w:rsidR="00C51A92" w:rsidRPr="00C51A92">
        <w:rPr>
          <w:rFonts w:ascii="SBL Greek" w:hAnsi="SBL Greek" w:cstheme="minorHAnsi"/>
          <w:b/>
          <w:bCs/>
          <w:sz w:val="24"/>
          <w:lang w:val="el-GR"/>
        </w:rPr>
        <w:t>φιλέω</w:t>
      </w:r>
      <w:r w:rsidR="00C51A92" w:rsidRPr="00C51A92">
        <w:rPr>
          <w:rFonts w:asciiTheme="minorHAnsi" w:hAnsiTheme="minorHAnsi" w:cstheme="minorHAnsi"/>
          <w:sz w:val="24"/>
        </w:rPr>
        <w:t xml:space="preserve"> denotes natural affection, such as within a family, and is an affection that is also appropriate in one’s love for Jesus</w:t>
      </w:r>
      <w:r w:rsidR="00C51A92">
        <w:rPr>
          <w:rFonts w:asciiTheme="minorHAnsi" w:hAnsiTheme="minorHAnsi" w:cstheme="minorHAnsi"/>
          <w:sz w:val="24"/>
        </w:rPr>
        <w:t>.</w:t>
      </w:r>
    </w:p>
    <w:p w14:paraId="7C43F12B" w14:textId="7643E6BF" w:rsidR="00C51A92" w:rsidRPr="00C51A92" w:rsidRDefault="00C51A92" w:rsidP="00C51A92">
      <w:pPr>
        <w:pStyle w:val="ListParagraph"/>
        <w:numPr>
          <w:ilvl w:val="0"/>
          <w:numId w:val="41"/>
        </w:numPr>
        <w:tabs>
          <w:tab w:val="left" w:pos="360"/>
        </w:tabs>
        <w:spacing w:after="80"/>
        <w:ind w:left="907"/>
        <w:rPr>
          <w:rFonts w:ascii="SBL Greek" w:hAnsi="SBL Greek"/>
          <w:szCs w:val="22"/>
        </w:rPr>
      </w:pPr>
      <w:r>
        <w:rPr>
          <w:rFonts w:asciiTheme="minorHAnsi" w:hAnsiTheme="minorHAnsi" w:cstheme="minorHAnsi"/>
          <w:sz w:val="24"/>
        </w:rPr>
        <w:t>How does loving someone more than Jesus make a person “unworthy” of him?  The unbeliever, by his idolatry (Ex. 20:3, Mt. 22:37), has separated himself from Jesus and Jesus’ sacrifice for his sin</w:t>
      </w:r>
      <w:r w:rsidR="003B7264">
        <w:rPr>
          <w:rFonts w:asciiTheme="minorHAnsi" w:hAnsiTheme="minorHAnsi" w:cstheme="minorHAnsi"/>
          <w:sz w:val="24"/>
        </w:rPr>
        <w:t xml:space="preserve"> (He. 10:26)</w:t>
      </w:r>
      <w:r>
        <w:rPr>
          <w:rFonts w:asciiTheme="minorHAnsi" w:hAnsiTheme="minorHAnsi" w:cstheme="minorHAnsi"/>
          <w:sz w:val="24"/>
        </w:rPr>
        <w:t>.</w:t>
      </w:r>
    </w:p>
    <w:p w14:paraId="4B9BE795" w14:textId="170C9F8E" w:rsidR="00C51A92" w:rsidRPr="00B26B20" w:rsidRDefault="00C51A92" w:rsidP="00C51A92">
      <w:pPr>
        <w:pStyle w:val="ListParagraph"/>
        <w:numPr>
          <w:ilvl w:val="0"/>
          <w:numId w:val="41"/>
        </w:numPr>
        <w:tabs>
          <w:tab w:val="left" w:pos="360"/>
        </w:tabs>
        <w:spacing w:after="80"/>
        <w:ind w:left="907"/>
        <w:rPr>
          <w:rFonts w:ascii="SBL Greek" w:hAnsi="SBL Greek"/>
          <w:szCs w:val="22"/>
        </w:rPr>
      </w:pPr>
      <w:r>
        <w:rPr>
          <w:rFonts w:asciiTheme="minorHAnsi" w:hAnsiTheme="minorHAnsi" w:cstheme="minorHAnsi"/>
          <w:sz w:val="24"/>
        </w:rPr>
        <w:t>Jesus points out the danger that we can be tempted to allow our earthly affections and relationships to trump our eternal one.  Our need for Jesus exceeds all other needs.</w:t>
      </w:r>
    </w:p>
    <w:p w14:paraId="7E81F109" w14:textId="77777777" w:rsidR="00B04443" w:rsidRPr="00DE0BE3" w:rsidRDefault="00B04443" w:rsidP="000D77D0">
      <w:pPr>
        <w:tabs>
          <w:tab w:val="left" w:pos="360"/>
        </w:tabs>
        <w:spacing w:after="80"/>
        <w:ind w:left="360"/>
        <w:rPr>
          <w:rFonts w:ascii="SBL Greek" w:hAnsi="SBL Greek"/>
          <w:szCs w:val="22"/>
        </w:rPr>
      </w:pPr>
    </w:p>
    <w:p w14:paraId="3F0FCA96" w14:textId="5E25CEC7" w:rsidR="00C51A92" w:rsidRDefault="000D77D0" w:rsidP="00C51A92">
      <w:pPr>
        <w:spacing w:after="80"/>
        <w:ind w:left="900" w:hanging="540"/>
        <w:rPr>
          <w:rFonts w:ascii="SBL Greek" w:hAnsi="SBL Greek"/>
          <w:szCs w:val="22"/>
        </w:rPr>
      </w:pPr>
      <w:r>
        <w:rPr>
          <w:rFonts w:ascii="SBL Greek" w:hAnsi="SBL Greek"/>
          <w:b/>
          <w:sz w:val="24"/>
          <w:szCs w:val="22"/>
        </w:rPr>
        <w:t>38</w:t>
      </w:r>
      <w:r w:rsidR="00846E6D" w:rsidRPr="00C02DEE">
        <w:rPr>
          <w:rFonts w:ascii="SBL Greek" w:hAnsi="SBL Greek"/>
          <w:b/>
          <w:sz w:val="24"/>
          <w:szCs w:val="22"/>
        </w:rPr>
        <w:t>)</w:t>
      </w:r>
      <w:r w:rsidR="00846E6D" w:rsidRPr="00C02DEE">
        <w:rPr>
          <w:rFonts w:ascii="SBL Greek" w:hAnsi="SBL Greek"/>
          <w:sz w:val="24"/>
          <w:szCs w:val="22"/>
        </w:rPr>
        <w:t xml:space="preserve"> </w:t>
      </w:r>
      <w:r w:rsidR="00C51A92">
        <w:rPr>
          <w:rFonts w:ascii="SBL Greek" w:hAnsi="SBL Greek"/>
          <w:sz w:val="24"/>
          <w:szCs w:val="22"/>
        </w:rPr>
        <w:tab/>
      </w:r>
      <w:r w:rsidR="00C51A92" w:rsidRPr="00C51A92">
        <w:rPr>
          <w:rFonts w:ascii="SBL Greek" w:hAnsi="SBL Greek" w:cs="Calibri"/>
          <w:b/>
          <w:bCs/>
          <w:sz w:val="24"/>
          <w:lang w:val="el-GR"/>
        </w:rPr>
        <w:t>ἀκολουθεῖ ὀπίσω</w:t>
      </w:r>
      <w:r w:rsidR="003B7264" w:rsidRPr="003B7264">
        <w:rPr>
          <w:rFonts w:asciiTheme="minorHAnsi" w:hAnsiTheme="minorHAnsi" w:cstheme="minorHAnsi"/>
          <w:sz w:val="24"/>
        </w:rPr>
        <w:t>:</w:t>
      </w:r>
      <w:r w:rsidR="003B7264">
        <w:rPr>
          <w:rFonts w:ascii="SBL Greek" w:hAnsi="SBL Greek" w:cs="Calibri"/>
          <w:b/>
          <w:bCs/>
          <w:sz w:val="24"/>
        </w:rPr>
        <w:t xml:space="preserve"> </w:t>
      </w:r>
      <w:r w:rsidR="00C51A92">
        <w:rPr>
          <w:rFonts w:ascii="Calibri" w:hAnsi="Calibri" w:cs="Calibri"/>
          <w:sz w:val="24"/>
        </w:rPr>
        <w:t>“</w:t>
      </w:r>
      <w:r w:rsidR="00C51A92" w:rsidRPr="00C51A92">
        <w:rPr>
          <w:rFonts w:ascii="Calibri" w:hAnsi="Calibri" w:cs="Calibri"/>
          <w:sz w:val="24"/>
        </w:rPr>
        <w:t>to come with</w:t>
      </w:r>
      <w:r w:rsidR="00C51A92">
        <w:rPr>
          <w:rFonts w:ascii="Calibri" w:hAnsi="Calibri" w:cs="Calibri"/>
          <w:sz w:val="24"/>
        </w:rPr>
        <w:t>.”</w:t>
      </w:r>
      <w:r w:rsidR="00C51A92" w:rsidRPr="00C51A92">
        <w:rPr>
          <w:rFonts w:ascii="Calibri" w:hAnsi="Calibri" w:cs="Calibri"/>
          <w:sz w:val="24"/>
        </w:rPr>
        <w:t xml:space="preserve"> </w:t>
      </w:r>
      <w:r w:rsidR="00C51A92">
        <w:rPr>
          <w:rFonts w:ascii="Calibri" w:hAnsi="Calibri" w:cs="Calibri"/>
          <w:sz w:val="24"/>
        </w:rPr>
        <w:t xml:space="preserve"> </w:t>
      </w:r>
      <w:r w:rsidR="00C51A92" w:rsidRPr="00C51A92">
        <w:rPr>
          <w:rFonts w:ascii="Calibri" w:hAnsi="Calibri" w:cs="Calibri"/>
          <w:sz w:val="24"/>
        </w:rPr>
        <w:t>This verb means to follow or accompany someone who takes the lead in determining direction and route of movement</w:t>
      </w:r>
      <w:r w:rsidR="00B04443">
        <w:rPr>
          <w:rFonts w:ascii="SBL Greek" w:hAnsi="SBL Greek"/>
          <w:szCs w:val="22"/>
        </w:rPr>
        <w:t>.</w:t>
      </w:r>
      <w:r w:rsidR="00C51A92">
        <w:rPr>
          <w:rFonts w:ascii="SBL Greek" w:hAnsi="SBL Greek"/>
          <w:szCs w:val="22"/>
        </w:rPr>
        <w:t xml:space="preserve">  </w:t>
      </w:r>
    </w:p>
    <w:p w14:paraId="5A08DCF4" w14:textId="3D26FF48" w:rsidR="00846E6D" w:rsidRPr="00C51A92" w:rsidRDefault="00C51A92" w:rsidP="00C51A92">
      <w:pPr>
        <w:pStyle w:val="ListParagraph"/>
        <w:numPr>
          <w:ilvl w:val="0"/>
          <w:numId w:val="42"/>
        </w:numPr>
        <w:spacing w:after="80"/>
        <w:ind w:left="900"/>
        <w:rPr>
          <w:rFonts w:ascii="SBL Greek" w:hAnsi="SBL Greek"/>
          <w:szCs w:val="22"/>
        </w:rPr>
      </w:pPr>
      <w:r w:rsidRPr="00C51A92">
        <w:rPr>
          <w:rFonts w:ascii="Calibri" w:hAnsi="Calibri" w:cs="Calibri"/>
          <w:sz w:val="24"/>
        </w:rPr>
        <w:t xml:space="preserve">The phrase </w:t>
      </w:r>
      <w:r w:rsidRPr="00C51A92">
        <w:rPr>
          <w:rFonts w:ascii="SBL Greek" w:hAnsi="SBL Greek" w:cs="Calibri"/>
          <w:b/>
          <w:bCs/>
          <w:sz w:val="24"/>
          <w:lang w:val="el-GR"/>
        </w:rPr>
        <w:t>ὀπίσω μου</w:t>
      </w:r>
      <w:r w:rsidRPr="00C51A92">
        <w:rPr>
          <w:rFonts w:ascii="Calibri" w:hAnsi="Calibri" w:cs="Calibri"/>
          <w:sz w:val="24"/>
        </w:rPr>
        <w:t xml:space="preserve"> </w:t>
      </w:r>
      <w:r>
        <w:rPr>
          <w:rFonts w:ascii="Calibri" w:hAnsi="Calibri" w:cs="Calibri"/>
          <w:sz w:val="24"/>
        </w:rPr>
        <w:t>“</w:t>
      </w:r>
      <w:r w:rsidRPr="00C51A92">
        <w:rPr>
          <w:rFonts w:ascii="Calibri" w:hAnsi="Calibri" w:cs="Calibri"/>
          <w:sz w:val="24"/>
        </w:rPr>
        <w:t>after me</w:t>
      </w:r>
      <w:r>
        <w:rPr>
          <w:rFonts w:ascii="Calibri" w:hAnsi="Calibri" w:cs="Calibri"/>
          <w:sz w:val="24"/>
        </w:rPr>
        <w:t>”</w:t>
      </w:r>
      <w:r w:rsidRPr="00C51A92">
        <w:rPr>
          <w:rFonts w:ascii="Calibri" w:hAnsi="Calibri" w:cs="Calibri"/>
          <w:sz w:val="24"/>
        </w:rPr>
        <w:t xml:space="preserve"> indicates one who is followed as a leader (occurring with a variety of verbs indicating change of state or movement)</w:t>
      </w:r>
      <w:r>
        <w:rPr>
          <w:rFonts w:ascii="Calibri" w:hAnsi="Calibri" w:cs="Calibri"/>
          <w:sz w:val="24"/>
        </w:rPr>
        <w:t>.</w:t>
      </w:r>
    </w:p>
    <w:p w14:paraId="2111720E" w14:textId="77777777" w:rsidR="00846E6D" w:rsidRPr="00DE0BE3" w:rsidRDefault="00846E6D" w:rsidP="000D77D0">
      <w:pPr>
        <w:tabs>
          <w:tab w:val="left" w:pos="360"/>
        </w:tabs>
        <w:spacing w:after="80"/>
        <w:ind w:left="360"/>
        <w:rPr>
          <w:rFonts w:ascii="SBL Greek" w:hAnsi="SBL Greek"/>
          <w:szCs w:val="22"/>
        </w:rPr>
      </w:pPr>
    </w:p>
    <w:p w14:paraId="50284E9F" w14:textId="13874030" w:rsidR="00846E6D" w:rsidRDefault="000D77D0" w:rsidP="00C51A92">
      <w:pPr>
        <w:spacing w:after="80"/>
        <w:ind w:left="900" w:hanging="540"/>
        <w:rPr>
          <w:rFonts w:ascii="Calibri" w:hAnsi="Calibri" w:cs="Calibri"/>
          <w:sz w:val="24"/>
        </w:rPr>
      </w:pPr>
      <w:r>
        <w:rPr>
          <w:rFonts w:ascii="SBL Greek" w:hAnsi="SBL Greek"/>
          <w:b/>
          <w:sz w:val="24"/>
          <w:szCs w:val="22"/>
        </w:rPr>
        <w:t>39</w:t>
      </w:r>
      <w:r w:rsidR="00846E6D" w:rsidRPr="00E37E3D">
        <w:rPr>
          <w:rFonts w:ascii="SBL Greek" w:hAnsi="SBL Greek"/>
          <w:b/>
          <w:sz w:val="24"/>
          <w:szCs w:val="22"/>
        </w:rPr>
        <w:t>)</w:t>
      </w:r>
      <w:r w:rsidR="00846E6D" w:rsidRPr="00E37E3D">
        <w:rPr>
          <w:rFonts w:ascii="SBL Greek" w:hAnsi="SBL Greek"/>
          <w:sz w:val="24"/>
          <w:szCs w:val="22"/>
        </w:rPr>
        <w:t xml:space="preserve">  </w:t>
      </w:r>
      <w:r w:rsidR="00C51A92">
        <w:rPr>
          <w:rFonts w:ascii="SBL Greek" w:hAnsi="SBL Greek"/>
          <w:sz w:val="24"/>
          <w:szCs w:val="22"/>
        </w:rPr>
        <w:tab/>
      </w:r>
      <w:r w:rsidR="00C51A92" w:rsidRPr="00C51A92">
        <w:rPr>
          <w:rFonts w:ascii="Calibri" w:hAnsi="Calibri" w:cs="Calibri"/>
          <w:sz w:val="24"/>
        </w:rPr>
        <w:t xml:space="preserve">The idiom </w:t>
      </w:r>
      <w:r w:rsidR="00C51A92" w:rsidRPr="00C51A92">
        <w:rPr>
          <w:rFonts w:ascii="SBL Greek" w:hAnsi="SBL Greek" w:cs="Calibri"/>
          <w:b/>
          <w:bCs/>
          <w:sz w:val="24"/>
          <w:lang w:val="el-GR"/>
        </w:rPr>
        <w:t>ἀπόλλυμι τήν ψυχήν</w:t>
      </w:r>
      <w:r w:rsidR="00C51A92" w:rsidRPr="00C51A92">
        <w:rPr>
          <w:rFonts w:ascii="Calibri" w:hAnsi="Calibri" w:cs="Calibri"/>
          <w:sz w:val="24"/>
        </w:rPr>
        <w:t xml:space="preserve"> means </w:t>
      </w:r>
      <w:r w:rsidR="00C51A92">
        <w:rPr>
          <w:rFonts w:ascii="Calibri" w:hAnsi="Calibri" w:cs="Calibri"/>
          <w:sz w:val="24"/>
        </w:rPr>
        <w:t>“</w:t>
      </w:r>
      <w:r w:rsidR="00C51A92" w:rsidRPr="00C51A92">
        <w:rPr>
          <w:rFonts w:ascii="Calibri" w:hAnsi="Calibri" w:cs="Calibri"/>
          <w:sz w:val="24"/>
        </w:rPr>
        <w:t>to suffer the destruction of one’s life,</w:t>
      </w:r>
      <w:r w:rsidR="00C51A92">
        <w:rPr>
          <w:rFonts w:ascii="Calibri" w:hAnsi="Calibri" w:cs="Calibri"/>
          <w:sz w:val="24"/>
        </w:rPr>
        <w:t>”</w:t>
      </w:r>
      <w:r w:rsidR="00C51A92" w:rsidRPr="00C51A92">
        <w:rPr>
          <w:rFonts w:ascii="Calibri" w:hAnsi="Calibri" w:cs="Calibri"/>
          <w:sz w:val="24"/>
        </w:rPr>
        <w:t xml:space="preserve"> </w:t>
      </w:r>
      <w:r w:rsidR="00C51A92">
        <w:rPr>
          <w:rFonts w:ascii="Calibri" w:hAnsi="Calibri" w:cs="Calibri"/>
          <w:sz w:val="24"/>
        </w:rPr>
        <w:t>“</w:t>
      </w:r>
      <w:r w:rsidR="00C51A92" w:rsidRPr="00C51A92">
        <w:rPr>
          <w:rFonts w:ascii="Calibri" w:hAnsi="Calibri" w:cs="Calibri"/>
          <w:sz w:val="24"/>
        </w:rPr>
        <w:t>to have one’s life destroyed,</w:t>
      </w:r>
      <w:r w:rsidR="00C51A92">
        <w:rPr>
          <w:rFonts w:ascii="Calibri" w:hAnsi="Calibri" w:cs="Calibri"/>
          <w:sz w:val="24"/>
        </w:rPr>
        <w:t>” or</w:t>
      </w:r>
      <w:r w:rsidR="00C51A92" w:rsidRPr="00C51A92">
        <w:rPr>
          <w:rFonts w:ascii="Calibri" w:hAnsi="Calibri" w:cs="Calibri"/>
          <w:sz w:val="24"/>
        </w:rPr>
        <w:t xml:space="preserve"> </w:t>
      </w:r>
      <w:r w:rsidR="00C51A92">
        <w:rPr>
          <w:rFonts w:ascii="Calibri" w:hAnsi="Calibri" w:cs="Calibri"/>
          <w:sz w:val="24"/>
        </w:rPr>
        <w:t>“</w:t>
      </w:r>
      <w:r w:rsidR="00C51A92" w:rsidRPr="00C51A92">
        <w:rPr>
          <w:rFonts w:ascii="Calibri" w:hAnsi="Calibri" w:cs="Calibri"/>
          <w:sz w:val="24"/>
        </w:rPr>
        <w:t>to experience the loss of life</w:t>
      </w:r>
      <w:r w:rsidR="00C51A92">
        <w:rPr>
          <w:rFonts w:ascii="Calibri" w:hAnsi="Calibri" w:cs="Calibri"/>
          <w:sz w:val="24"/>
        </w:rPr>
        <w:t>.”</w:t>
      </w:r>
    </w:p>
    <w:p w14:paraId="304D9CBB" w14:textId="77777777" w:rsidR="00CB1778" w:rsidRPr="00CB1778" w:rsidRDefault="00CB1778" w:rsidP="00CB1778">
      <w:pPr>
        <w:pStyle w:val="ListParagraph"/>
        <w:numPr>
          <w:ilvl w:val="0"/>
          <w:numId w:val="42"/>
        </w:numPr>
        <w:spacing w:after="80"/>
        <w:ind w:left="900"/>
        <w:rPr>
          <w:rFonts w:ascii="SBL Greek" w:hAnsi="SBL Greek"/>
          <w:szCs w:val="22"/>
        </w:rPr>
      </w:pPr>
      <w:r>
        <w:rPr>
          <w:rFonts w:ascii="Calibri" w:hAnsi="Calibri" w:cs="Calibri"/>
          <w:sz w:val="24"/>
        </w:rPr>
        <w:t xml:space="preserve">What is the definition of “life” for you?  If it is this life–its pleasures, its goals, its values, its beliefs–and Christ is set aside, then eternal life has been lost.  </w:t>
      </w:r>
    </w:p>
    <w:p w14:paraId="3B0A0DB4" w14:textId="24946ADB" w:rsidR="00CB1778" w:rsidRPr="00C51A92" w:rsidRDefault="00CB1778" w:rsidP="00CB1778">
      <w:pPr>
        <w:pStyle w:val="ListParagraph"/>
        <w:numPr>
          <w:ilvl w:val="0"/>
          <w:numId w:val="42"/>
        </w:numPr>
        <w:spacing w:after="80"/>
        <w:ind w:left="900"/>
        <w:rPr>
          <w:rFonts w:ascii="SBL Greek" w:hAnsi="SBL Greek"/>
          <w:szCs w:val="22"/>
        </w:rPr>
      </w:pPr>
      <w:r>
        <w:rPr>
          <w:rFonts w:ascii="Calibri" w:hAnsi="Calibri" w:cs="Calibri"/>
          <w:sz w:val="24"/>
        </w:rPr>
        <w:t>In Christ, believers have forgiveness of sins and peace with God.  In Christ, we already have life with God that will last an eternity.  Living with that life as the goal may mean that believers suffer for a time in this earthly life.</w:t>
      </w:r>
    </w:p>
    <w:p w14:paraId="46B62ECE" w14:textId="3B542D49" w:rsidR="00CB1778" w:rsidRDefault="00CB1778" w:rsidP="00C51A92">
      <w:pPr>
        <w:spacing w:after="80"/>
        <w:ind w:left="900" w:hanging="540"/>
        <w:rPr>
          <w:rFonts w:asciiTheme="minorHAnsi" w:hAnsiTheme="minorHAnsi" w:cstheme="minorHAnsi"/>
          <w:sz w:val="24"/>
        </w:rPr>
      </w:pPr>
    </w:p>
    <w:p w14:paraId="275A0D8E" w14:textId="77777777" w:rsidR="008305B0" w:rsidRPr="00F0403B" w:rsidRDefault="008305B0" w:rsidP="00C51A92">
      <w:pPr>
        <w:spacing w:after="80"/>
        <w:ind w:left="900" w:hanging="540"/>
        <w:rPr>
          <w:rFonts w:asciiTheme="minorHAnsi" w:hAnsiTheme="minorHAnsi" w:cstheme="minorHAnsi"/>
          <w:sz w:val="24"/>
        </w:rPr>
      </w:pPr>
    </w:p>
    <w:p w14:paraId="0261CEDA" w14:textId="6CD41678" w:rsidR="00CB1778" w:rsidRPr="00F0403B" w:rsidRDefault="00CB1778" w:rsidP="00CB1778">
      <w:pPr>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lastRenderedPageBreak/>
        <w:t>Malady</w:t>
      </w:r>
    </w:p>
    <w:p w14:paraId="006F2854" w14:textId="438E6315" w:rsidR="00CB1778" w:rsidRPr="00CB1778" w:rsidRDefault="00CB1778" w:rsidP="00CB1778">
      <w:pPr>
        <w:pStyle w:val="ListParagraph"/>
        <w:numPr>
          <w:ilvl w:val="0"/>
          <w:numId w:val="43"/>
        </w:numPr>
        <w:spacing w:after="80"/>
        <w:ind w:left="900"/>
        <w:rPr>
          <w:rFonts w:ascii="SBL Greek" w:hAnsi="SBL Greek"/>
          <w:szCs w:val="22"/>
        </w:rPr>
      </w:pPr>
      <w:r>
        <w:rPr>
          <w:rFonts w:ascii="Calibri" w:hAnsi="Calibri" w:cs="Calibri"/>
          <w:sz w:val="24"/>
        </w:rPr>
        <w:t xml:space="preserve">We fear the world and what it may do to us, so we keep quiet about our faith.  </w:t>
      </w:r>
    </w:p>
    <w:p w14:paraId="7B45C9DD" w14:textId="6FE7159B" w:rsidR="00CB1778" w:rsidRPr="00CB1778" w:rsidRDefault="00CB1778" w:rsidP="00CB1778">
      <w:pPr>
        <w:pStyle w:val="ListParagraph"/>
        <w:numPr>
          <w:ilvl w:val="0"/>
          <w:numId w:val="43"/>
        </w:numPr>
        <w:spacing w:after="80"/>
        <w:ind w:left="900"/>
        <w:rPr>
          <w:rFonts w:ascii="SBL Greek" w:hAnsi="SBL Greek"/>
          <w:szCs w:val="22"/>
        </w:rPr>
      </w:pPr>
      <w:r>
        <w:rPr>
          <w:rFonts w:ascii="Calibri" w:hAnsi="Calibri" w:cs="Calibri"/>
          <w:sz w:val="24"/>
        </w:rPr>
        <w:t>We love the things that the world has to offer.  It can look so fun and inviting, so we run after what it has and leave Christ and his Means of Grace behind.</w:t>
      </w:r>
    </w:p>
    <w:p w14:paraId="42682E3B" w14:textId="77CDB9D1" w:rsidR="00CB1778" w:rsidRPr="00CB1778" w:rsidRDefault="00CB1778" w:rsidP="00CB1778">
      <w:pPr>
        <w:pStyle w:val="ListParagraph"/>
        <w:numPr>
          <w:ilvl w:val="0"/>
          <w:numId w:val="43"/>
        </w:numPr>
        <w:spacing w:after="80"/>
        <w:ind w:left="900"/>
        <w:rPr>
          <w:rFonts w:ascii="SBL Greek" w:hAnsi="SBL Greek"/>
          <w:szCs w:val="22"/>
        </w:rPr>
      </w:pPr>
      <w:r>
        <w:rPr>
          <w:rFonts w:ascii="Calibri" w:hAnsi="Calibri" w:cs="Calibri"/>
          <w:sz w:val="24"/>
        </w:rPr>
        <w:t>We think that the world is not all that dangerous, that we can make peace with it, so we don’t speak about our faith so that we don’t “needlessly” bring Jesus’ “sword” into our various relationships.</w:t>
      </w:r>
    </w:p>
    <w:p w14:paraId="1C5B2CE9" w14:textId="29375284" w:rsidR="00CB1778" w:rsidRPr="00CB1778" w:rsidRDefault="00CB1778" w:rsidP="00CB1778">
      <w:pPr>
        <w:pStyle w:val="ListParagraph"/>
        <w:numPr>
          <w:ilvl w:val="0"/>
          <w:numId w:val="44"/>
        </w:numPr>
        <w:ind w:left="900"/>
        <w:rPr>
          <w:rFonts w:ascii="Calibri" w:hAnsi="Calibri" w:cs="Calibri"/>
          <w:sz w:val="24"/>
        </w:rPr>
      </w:pPr>
      <w:r w:rsidRPr="00CB1778">
        <w:rPr>
          <w:rFonts w:ascii="Calibri" w:hAnsi="Calibri" w:cs="Calibri"/>
          <w:sz w:val="24"/>
        </w:rPr>
        <w:t>Prof. Balge</w:t>
      </w:r>
      <w:r>
        <w:rPr>
          <w:rFonts w:ascii="Calibri" w:hAnsi="Calibri" w:cs="Calibri"/>
          <w:sz w:val="24"/>
        </w:rPr>
        <w:t>,</w:t>
      </w:r>
      <w:r w:rsidRPr="00CB1778">
        <w:rPr>
          <w:rFonts w:ascii="Calibri" w:hAnsi="Calibri" w:cs="Calibri"/>
          <w:sz w:val="24"/>
        </w:rPr>
        <w:t xml:space="preserve"> in Sermon Studies on the Gospels, series A, says</w:t>
      </w:r>
      <w:r>
        <w:rPr>
          <w:rFonts w:ascii="Calibri" w:hAnsi="Calibri" w:cs="Calibri"/>
          <w:sz w:val="24"/>
        </w:rPr>
        <w:t xml:space="preserve"> on this text</w:t>
      </w:r>
      <w:r w:rsidRPr="00CB1778">
        <w:rPr>
          <w:rFonts w:ascii="Calibri" w:hAnsi="Calibri" w:cs="Calibri"/>
          <w:sz w:val="24"/>
        </w:rPr>
        <w:t>, “These are strong words. They convict us all. We must confess, “I am unworthy” (Ge 32:10). In one way or another, we have all failed to put God first.  Jesus shows us the great loss we suffer if we prefer family members to him.</w:t>
      </w:r>
      <w:r>
        <w:rPr>
          <w:rFonts w:ascii="Calibri" w:hAnsi="Calibri" w:cs="Calibri"/>
          <w:sz w:val="24"/>
        </w:rPr>
        <w:t>”</w:t>
      </w:r>
    </w:p>
    <w:p w14:paraId="743A8C9E" w14:textId="77777777" w:rsidR="00CB1778" w:rsidRPr="00F0403B" w:rsidRDefault="00CB1778" w:rsidP="00CB1778">
      <w:pPr>
        <w:pStyle w:val="ListParagraph"/>
        <w:spacing w:after="80"/>
        <w:ind w:left="900"/>
        <w:rPr>
          <w:rFonts w:asciiTheme="minorHAnsi" w:hAnsiTheme="minorHAnsi" w:cstheme="minorHAnsi"/>
          <w:sz w:val="24"/>
        </w:rPr>
      </w:pPr>
    </w:p>
    <w:p w14:paraId="0025B8E0" w14:textId="75CB92D9" w:rsidR="00CB1778" w:rsidRPr="00F0403B" w:rsidRDefault="00CB1778" w:rsidP="00CB1778">
      <w:pPr>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t>Cure</w:t>
      </w:r>
    </w:p>
    <w:p w14:paraId="423211B0" w14:textId="6B7A9636" w:rsidR="00CB1778" w:rsidRPr="00CB1778" w:rsidRDefault="00CB1778" w:rsidP="00CB1778">
      <w:pPr>
        <w:pStyle w:val="ListParagraph"/>
        <w:numPr>
          <w:ilvl w:val="0"/>
          <w:numId w:val="43"/>
        </w:numPr>
        <w:spacing w:after="80"/>
        <w:ind w:left="900"/>
        <w:rPr>
          <w:rFonts w:ascii="SBL Greek" w:hAnsi="SBL Greek"/>
          <w:szCs w:val="22"/>
        </w:rPr>
      </w:pPr>
      <w:r w:rsidRPr="00F0403B">
        <w:rPr>
          <w:rFonts w:asciiTheme="minorHAnsi" w:hAnsiTheme="minorHAnsi" w:cstheme="minorHAnsi"/>
          <w:sz w:val="24"/>
        </w:rPr>
        <w:t xml:space="preserve">Because </w:t>
      </w:r>
      <w:r>
        <w:rPr>
          <w:rFonts w:ascii="Calibri" w:hAnsi="Calibri" w:cs="Calibri"/>
          <w:sz w:val="24"/>
        </w:rPr>
        <w:t>we are unfaithful and deserving of anger and yet he loved us anyway, God sent his Son, Jesus.  Jesus put his Father first.  Every time.  Jesus spoke his word of truth without fear of what his worldly enemies might do or say.  Then Jesus went to the cross, credited with our faithlessness and guilt, and was punished in full.  Hear his word of truth–in him your guilt is taken away</w:t>
      </w:r>
      <w:r w:rsidR="003B7264">
        <w:rPr>
          <w:rFonts w:ascii="Calibri" w:hAnsi="Calibri" w:cs="Calibri"/>
          <w:sz w:val="24"/>
        </w:rPr>
        <w:t>,</w:t>
      </w:r>
      <w:r>
        <w:rPr>
          <w:rFonts w:ascii="Calibri" w:hAnsi="Calibri" w:cs="Calibri"/>
          <w:sz w:val="24"/>
        </w:rPr>
        <w:t xml:space="preserve"> and you are forgiven.  In Christ, his righteousness is credited as your own.   He will testify to this for you before his Father on the Last Day.  Eternal life is yours.</w:t>
      </w:r>
      <w:r w:rsidRPr="00CB1778">
        <w:rPr>
          <w:rFonts w:ascii="Calibri" w:hAnsi="Calibri" w:cs="Calibri"/>
          <w:sz w:val="24"/>
        </w:rPr>
        <w:t xml:space="preserve">   </w:t>
      </w:r>
    </w:p>
    <w:p w14:paraId="3155CFDB" w14:textId="77777777" w:rsidR="00CB1778" w:rsidRPr="00F0403B" w:rsidRDefault="00CB1778" w:rsidP="00CB1778">
      <w:pPr>
        <w:pStyle w:val="ListParagraph"/>
        <w:spacing w:after="80"/>
        <w:ind w:left="900"/>
        <w:rPr>
          <w:rFonts w:asciiTheme="minorHAnsi" w:hAnsiTheme="minorHAnsi" w:cstheme="minorHAnsi"/>
          <w:sz w:val="24"/>
        </w:rPr>
      </w:pPr>
    </w:p>
    <w:p w14:paraId="1168B726" w14:textId="7DC71D36" w:rsidR="00CB1778" w:rsidRPr="00F0403B" w:rsidRDefault="00CB1778" w:rsidP="00CB1778">
      <w:pPr>
        <w:pStyle w:val="ListParagraph"/>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t>Virtue and telos.</w:t>
      </w:r>
    </w:p>
    <w:p w14:paraId="5E1D54D0" w14:textId="1B1C9568" w:rsidR="00CB1778" w:rsidRDefault="00CB1778" w:rsidP="00CB1778">
      <w:pPr>
        <w:pStyle w:val="ListParagraph"/>
        <w:numPr>
          <w:ilvl w:val="0"/>
          <w:numId w:val="45"/>
        </w:numPr>
        <w:spacing w:after="80"/>
        <w:ind w:left="900"/>
        <w:rPr>
          <w:rFonts w:ascii="Calibri" w:hAnsi="Calibri" w:cs="Calibri"/>
          <w:sz w:val="24"/>
        </w:rPr>
      </w:pPr>
      <w:r w:rsidRPr="00F0403B">
        <w:rPr>
          <w:rFonts w:asciiTheme="minorHAnsi" w:hAnsiTheme="minorHAnsi" w:cstheme="minorHAnsi"/>
          <w:sz w:val="24"/>
        </w:rPr>
        <w:t xml:space="preserve">I want my people to rejoice in the forgiveness of their Savior Jesus.  By faith, I want </w:t>
      </w:r>
      <w:r w:rsidRPr="00CB1778">
        <w:rPr>
          <w:rFonts w:ascii="Calibri" w:hAnsi="Calibri" w:cs="Calibri"/>
          <w:sz w:val="24"/>
        </w:rPr>
        <w:t>them to value Jesus and his word above all things.   In his love I want them</w:t>
      </w:r>
      <w:r w:rsidR="003B7264">
        <w:rPr>
          <w:rFonts w:ascii="Calibri" w:hAnsi="Calibri" w:cs="Calibri"/>
          <w:sz w:val="24"/>
        </w:rPr>
        <w:t xml:space="preserve"> to live out the compassion that God has for all people so that they</w:t>
      </w:r>
      <w:r w:rsidRPr="00CB1778">
        <w:rPr>
          <w:rFonts w:ascii="Calibri" w:hAnsi="Calibri" w:cs="Calibri"/>
          <w:sz w:val="24"/>
        </w:rPr>
        <w:t xml:space="preserve"> speak </w:t>
      </w:r>
      <w:r w:rsidR="003B7264" w:rsidRPr="00CB1778">
        <w:rPr>
          <w:rFonts w:ascii="Calibri" w:hAnsi="Calibri" w:cs="Calibri"/>
          <w:sz w:val="24"/>
        </w:rPr>
        <w:t xml:space="preserve">without fear </w:t>
      </w:r>
      <w:r w:rsidRPr="00CB1778">
        <w:rPr>
          <w:rFonts w:ascii="Calibri" w:hAnsi="Calibri" w:cs="Calibri"/>
          <w:sz w:val="24"/>
        </w:rPr>
        <w:t>about the Savior who redeemed them and the world.  When they suffer because of their witness, I want them to take comfort in the peace only Jesus gives and the eternal life he has promised them and all believers.</w:t>
      </w:r>
    </w:p>
    <w:p w14:paraId="5EA71323" w14:textId="77777777" w:rsidR="00CB1778" w:rsidRPr="00F0403B" w:rsidRDefault="00CB1778" w:rsidP="00CB1778">
      <w:pPr>
        <w:pStyle w:val="ListParagraph"/>
        <w:spacing w:after="80"/>
        <w:ind w:left="900"/>
        <w:rPr>
          <w:rFonts w:asciiTheme="minorHAnsi" w:hAnsiTheme="minorHAnsi" w:cstheme="minorHAnsi"/>
          <w:sz w:val="24"/>
        </w:rPr>
      </w:pPr>
    </w:p>
    <w:p w14:paraId="05225199" w14:textId="7B58563A" w:rsidR="00CB1778" w:rsidRPr="00F0403B" w:rsidRDefault="00CB1778" w:rsidP="00CB1778">
      <w:pPr>
        <w:pStyle w:val="ListParagraph"/>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t>Theme and parts.</w:t>
      </w:r>
    </w:p>
    <w:p w14:paraId="0515CC55" w14:textId="2EF61FAB" w:rsidR="00CB1778" w:rsidRPr="00CB1778" w:rsidRDefault="00CB1778" w:rsidP="00CB1778">
      <w:pPr>
        <w:spacing w:after="80"/>
        <w:ind w:left="360"/>
        <w:rPr>
          <w:rFonts w:ascii="Calibri" w:hAnsi="Calibri" w:cs="Calibri"/>
          <w:sz w:val="28"/>
          <w:szCs w:val="28"/>
        </w:rPr>
      </w:pPr>
      <w:r w:rsidRPr="00CB1778">
        <w:rPr>
          <w:rFonts w:ascii="Calibri" w:hAnsi="Calibri" w:cs="Calibri"/>
          <w:sz w:val="28"/>
          <w:szCs w:val="28"/>
        </w:rPr>
        <w:t>Speak up</w:t>
      </w:r>
      <w:r>
        <w:rPr>
          <w:rFonts w:ascii="Calibri" w:hAnsi="Calibri" w:cs="Calibri"/>
          <w:sz w:val="28"/>
          <w:szCs w:val="28"/>
        </w:rPr>
        <w:t xml:space="preserve"> about the Son</w:t>
      </w:r>
      <w:r w:rsidRPr="00CB1778">
        <w:rPr>
          <w:rFonts w:ascii="Calibri" w:hAnsi="Calibri" w:cs="Calibri"/>
          <w:sz w:val="28"/>
          <w:szCs w:val="28"/>
        </w:rPr>
        <w:t>!</w:t>
      </w:r>
    </w:p>
    <w:p w14:paraId="15A3474A" w14:textId="3AEEE55B" w:rsidR="00CB1778" w:rsidRDefault="00CB1778" w:rsidP="00CB1778">
      <w:pPr>
        <w:pStyle w:val="ListParagraph"/>
        <w:numPr>
          <w:ilvl w:val="1"/>
          <w:numId w:val="4"/>
        </w:numPr>
        <w:spacing w:after="80"/>
        <w:rPr>
          <w:rFonts w:ascii="Calibri" w:hAnsi="Calibri" w:cs="Calibri"/>
          <w:sz w:val="24"/>
        </w:rPr>
      </w:pPr>
      <w:r>
        <w:rPr>
          <w:rFonts w:ascii="Calibri" w:hAnsi="Calibri" w:cs="Calibri"/>
          <w:sz w:val="24"/>
        </w:rPr>
        <w:t>Who will speak for us</w:t>
      </w:r>
      <w:r w:rsidR="0089166A">
        <w:rPr>
          <w:rFonts w:ascii="Calibri" w:hAnsi="Calibri" w:cs="Calibri"/>
          <w:sz w:val="24"/>
        </w:rPr>
        <w:t xml:space="preserve"> before the Father</w:t>
      </w:r>
      <w:r>
        <w:rPr>
          <w:rFonts w:ascii="Calibri" w:hAnsi="Calibri" w:cs="Calibri"/>
          <w:sz w:val="24"/>
        </w:rPr>
        <w:t xml:space="preserve"> (vv.32-33, 39)</w:t>
      </w:r>
      <w:r w:rsidR="0089166A">
        <w:rPr>
          <w:rFonts w:ascii="Calibri" w:hAnsi="Calibri" w:cs="Calibri"/>
          <w:sz w:val="24"/>
        </w:rPr>
        <w:t>.</w:t>
      </w:r>
    </w:p>
    <w:p w14:paraId="09F5EF5B" w14:textId="70B5E67A" w:rsidR="00CB1778" w:rsidRPr="00CB1778" w:rsidRDefault="0089166A" w:rsidP="00CB1778">
      <w:pPr>
        <w:pStyle w:val="ListParagraph"/>
        <w:numPr>
          <w:ilvl w:val="1"/>
          <w:numId w:val="4"/>
        </w:numPr>
        <w:spacing w:after="80"/>
        <w:rPr>
          <w:rFonts w:ascii="Calibri" w:hAnsi="Calibri" w:cs="Calibri"/>
          <w:sz w:val="24"/>
        </w:rPr>
      </w:pPr>
      <w:r>
        <w:rPr>
          <w:rFonts w:ascii="Calibri" w:hAnsi="Calibri" w:cs="Calibri"/>
          <w:sz w:val="24"/>
        </w:rPr>
        <w:t>Whose cross we carry for a time</w:t>
      </w:r>
      <w:r w:rsidR="00CB1778">
        <w:rPr>
          <w:rFonts w:ascii="Calibri" w:hAnsi="Calibri" w:cs="Calibri"/>
          <w:sz w:val="24"/>
        </w:rPr>
        <w:t xml:space="preserve"> (vv. 34-38)</w:t>
      </w:r>
      <w:r>
        <w:rPr>
          <w:rFonts w:ascii="Calibri" w:hAnsi="Calibri" w:cs="Calibri"/>
          <w:sz w:val="24"/>
        </w:rPr>
        <w:t>.</w:t>
      </w:r>
    </w:p>
    <w:p w14:paraId="038BF26A" w14:textId="77777777" w:rsidR="00CB1778" w:rsidRDefault="00CB1778" w:rsidP="00CB1778">
      <w:pPr>
        <w:spacing w:after="80"/>
        <w:ind w:left="360"/>
        <w:rPr>
          <w:rFonts w:ascii="Calibri" w:hAnsi="Calibri" w:cs="Calibri"/>
          <w:sz w:val="24"/>
        </w:rPr>
      </w:pPr>
    </w:p>
    <w:p w14:paraId="63CDBF7C" w14:textId="47988F1E" w:rsidR="00CB1778" w:rsidRPr="0089166A" w:rsidRDefault="0089166A" w:rsidP="00CB1778">
      <w:pPr>
        <w:spacing w:after="80"/>
        <w:ind w:left="360"/>
        <w:rPr>
          <w:rFonts w:ascii="Gadugi" w:hAnsi="Gadugi"/>
          <w:bCs/>
          <w:snapToGrid w:val="0"/>
          <w:color w:val="00B050"/>
          <w:szCs w:val="22"/>
        </w:rPr>
      </w:pPr>
      <w:r w:rsidRPr="0089166A">
        <w:rPr>
          <w:rFonts w:ascii="Gadugi" w:hAnsi="Gadugi"/>
          <w:bCs/>
          <w:snapToGrid w:val="0"/>
          <w:color w:val="00B050"/>
          <w:szCs w:val="22"/>
        </w:rPr>
        <w:t xml:space="preserve">What follows below is the </w:t>
      </w:r>
      <w:r>
        <w:rPr>
          <w:rFonts w:ascii="Gadugi" w:hAnsi="Gadugi"/>
          <w:bCs/>
          <w:snapToGrid w:val="0"/>
          <w:color w:val="00B050"/>
          <w:szCs w:val="22"/>
        </w:rPr>
        <w:t xml:space="preserve">historical introduction that I included for the Bible study that accompanies this material.  The “story” of the Augsburg Confession and the birth of the Lutheran church goes well with this text and its themes:  being faithful to Christ and his word despite all earthly opposition and threats.  </w:t>
      </w:r>
    </w:p>
    <w:p w14:paraId="2BE7FD77" w14:textId="44C6D7BA" w:rsidR="00CB1778" w:rsidRDefault="00CB1778" w:rsidP="00CB1778">
      <w:pPr>
        <w:spacing w:after="80"/>
        <w:ind w:left="360"/>
        <w:rPr>
          <w:rFonts w:ascii="Gadugi" w:hAnsi="Gadugi"/>
          <w:b/>
          <w:snapToGrid w:val="0"/>
          <w:szCs w:val="22"/>
        </w:rPr>
      </w:pPr>
    </w:p>
    <w:p w14:paraId="1B4EDDEE" w14:textId="3BA4A164" w:rsidR="008305B0" w:rsidRDefault="008305B0" w:rsidP="00CB1778">
      <w:pPr>
        <w:spacing w:after="80"/>
        <w:ind w:left="360"/>
        <w:rPr>
          <w:rFonts w:ascii="Gadugi" w:hAnsi="Gadugi"/>
          <w:b/>
          <w:snapToGrid w:val="0"/>
          <w:szCs w:val="22"/>
        </w:rPr>
      </w:pPr>
    </w:p>
    <w:p w14:paraId="35D0606E" w14:textId="77777777" w:rsidR="008305B0" w:rsidRPr="00CB1778" w:rsidRDefault="008305B0" w:rsidP="00CB1778">
      <w:pPr>
        <w:spacing w:after="80"/>
        <w:ind w:left="360"/>
        <w:rPr>
          <w:rFonts w:ascii="Gadugi" w:hAnsi="Gadugi"/>
          <w:b/>
          <w:snapToGrid w:val="0"/>
          <w:szCs w:val="22"/>
        </w:rPr>
      </w:pPr>
    </w:p>
    <w:p w14:paraId="7BBCC2B9" w14:textId="682492B7" w:rsidR="00CB1778" w:rsidRPr="00F0403B" w:rsidRDefault="00CB1778" w:rsidP="00CB1778">
      <w:pPr>
        <w:numPr>
          <w:ilvl w:val="0"/>
          <w:numId w:val="4"/>
        </w:numPr>
        <w:spacing w:after="80"/>
        <w:rPr>
          <w:rFonts w:asciiTheme="minorHAnsi" w:hAnsiTheme="minorHAnsi" w:cstheme="minorHAnsi"/>
          <w:b/>
          <w:snapToGrid w:val="0"/>
          <w:sz w:val="24"/>
        </w:rPr>
      </w:pPr>
      <w:r w:rsidRPr="00F0403B">
        <w:rPr>
          <w:rFonts w:asciiTheme="minorHAnsi" w:hAnsiTheme="minorHAnsi" w:cstheme="minorHAnsi"/>
          <w:b/>
          <w:snapToGrid w:val="0"/>
          <w:sz w:val="24"/>
        </w:rPr>
        <w:lastRenderedPageBreak/>
        <w:t>Historical background to the Augsburg Confession.</w:t>
      </w:r>
    </w:p>
    <w:p w14:paraId="464906D3" w14:textId="23F10C4A" w:rsidR="00C51A92" w:rsidRPr="00CB1778" w:rsidRDefault="00C51A92" w:rsidP="00CB1778">
      <w:pPr>
        <w:tabs>
          <w:tab w:val="left" w:pos="360"/>
        </w:tabs>
        <w:ind w:left="360"/>
        <w:rPr>
          <w:rFonts w:ascii="SBL Greek" w:hAnsi="SBL Greek"/>
          <w:sz w:val="12"/>
          <w:szCs w:val="12"/>
        </w:rPr>
      </w:pPr>
    </w:p>
    <w:p w14:paraId="275E4E04" w14:textId="77777777"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Happy birthday!  Did you know that June 25 is considered the birthday of the Lutheran church?  It was on this day in 1530 that the “evangelical party” (as the Lutheran protesters were called at that time) formally presented the confession of their faith at the official meeting of the rulers of the Holy Roman Empire (called a Diet) that was taking place in Augsburg, Germany.  When the Lutherans’ Augsburg Confession was rejected by Charles V, the Holy Roman Emperor, and papal representatives, the evangelical churches became known as a separate denomination to the Roman Catholic Church.</w:t>
      </w:r>
    </w:p>
    <w:p w14:paraId="67E3C266" w14:textId="21E61122"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 xml:space="preserve">Despite the grand-sounding name, the Holy Roman Empire was, in reality, a confederation of territories and free cities in areas that include modern-day Germany, Switzerland, and northern Italy.   As a member of the Habsburg family (the family that also ruled Spain, the Netherlands, Austria, and Hungary), Charles V had a lot of power, but he still needed the support of the German princes if he wanted to accomplish any of his major goals in the Holy Roman Empire.  In 1530, one of those goals was to repel the Ottoman Turk army under Suleiman the Magnificent that was encroaching upon the eastern side of the Habsburg lands.  Another was to settle doctrinal controversies that had erupted in the Holy Roman Empire in recent years.  Charles V figured that he needed to achieve the second goal so that he could achieve the first.  Besides, even though he had political differences with the pope, Charles was still a faithful Roman Catholic and wanted to ensure that </w:t>
      </w:r>
      <w:r w:rsidR="001E2C08" w:rsidRPr="008305B0">
        <w:rPr>
          <w:rFonts w:asciiTheme="minorHAnsi" w:hAnsiTheme="minorHAnsi" w:cstheme="minorHAnsi"/>
          <w:sz w:val="24"/>
        </w:rPr>
        <w:t xml:space="preserve">all his subjects </w:t>
      </w:r>
      <w:r w:rsidRPr="008305B0">
        <w:rPr>
          <w:rFonts w:asciiTheme="minorHAnsi" w:hAnsiTheme="minorHAnsi" w:cstheme="minorHAnsi"/>
          <w:sz w:val="24"/>
        </w:rPr>
        <w:t>were faithful Roman Catholics as well.</w:t>
      </w:r>
    </w:p>
    <w:p w14:paraId="27A59FD1" w14:textId="77777777"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One of the concerns for Charles V was Martin Luther’s protest, which had been gaining support.  In 1521, he had summoned Luther to the Diet at Worms and demanded that he retract the doctrines that Luther had been teaching and printing.  Luther humbly refused since he had not been shown from the Scriptures where he was wrong, and Luther was declared a heretic.  This had not stopped Luther’s work.  He went on to translate the New Testament into German by 1522 and his Large and Small Catechisms in 1529.</w:t>
      </w:r>
    </w:p>
    <w:p w14:paraId="17F0E9D3" w14:textId="124E1C41"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 xml:space="preserve">In 1529, Charles V defeated many of his political rivals but still had </w:t>
      </w:r>
      <w:r w:rsidR="001E2C08" w:rsidRPr="008305B0">
        <w:rPr>
          <w:rFonts w:asciiTheme="minorHAnsi" w:hAnsiTheme="minorHAnsi" w:cstheme="minorHAnsi"/>
          <w:sz w:val="24"/>
        </w:rPr>
        <w:t xml:space="preserve">to deal with </w:t>
      </w:r>
      <w:r w:rsidRPr="008305B0">
        <w:rPr>
          <w:rFonts w:asciiTheme="minorHAnsi" w:hAnsiTheme="minorHAnsi" w:cstheme="minorHAnsi"/>
          <w:sz w:val="24"/>
        </w:rPr>
        <w:t>the advancing Turks.  To get all parties in his empire on the same page, he invited them to Augsburg with the positive-sounding intention to consider “with love and kindness the opinions and views of everybody, in order to reduce them to one single Christian truth and agreement” (</w:t>
      </w:r>
      <w:r w:rsidRPr="008305B0">
        <w:rPr>
          <w:rFonts w:asciiTheme="minorHAnsi" w:hAnsiTheme="minorHAnsi" w:cstheme="minorHAnsi"/>
          <w:i/>
          <w:sz w:val="24"/>
        </w:rPr>
        <w:t>Concordia Triglotta</w:t>
      </w:r>
      <w:r w:rsidRPr="008305B0">
        <w:rPr>
          <w:rFonts w:asciiTheme="minorHAnsi" w:hAnsiTheme="minorHAnsi" w:cstheme="minorHAnsi"/>
          <w:sz w:val="24"/>
        </w:rPr>
        <w:t>, Concordia Publishing House, 1921, p. 15).</w:t>
      </w:r>
    </w:p>
    <w:p w14:paraId="1046EF6A" w14:textId="7163BEF4"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 xml:space="preserve">The Lutheran party set out for Augsburg on April 4, 1530.  Martin Luther was convinced not to accompany them since many feared for his safety, but to remain at Coburg Castle that was in the southern area of the electorate of Saxony, about 160 miles from Augsburg.  Elector John the Constant was a Lutheran and used his position to protect the Lutherans under his rule.  When the Lutherans arrived at Augsburg, they soon realized that they were going to need to do more than simply defend the reforms that John had carried out in Saxony.  A Catholic theologian, John Eck, had </w:t>
      </w:r>
      <w:r w:rsidR="001E2C08" w:rsidRPr="008305B0">
        <w:rPr>
          <w:rFonts w:asciiTheme="minorHAnsi" w:hAnsiTheme="minorHAnsi" w:cstheme="minorHAnsi"/>
          <w:sz w:val="24"/>
        </w:rPr>
        <w:t>arrived in</w:t>
      </w:r>
      <w:r w:rsidRPr="008305B0">
        <w:rPr>
          <w:rFonts w:asciiTheme="minorHAnsi" w:hAnsiTheme="minorHAnsi" w:cstheme="minorHAnsi"/>
          <w:sz w:val="24"/>
        </w:rPr>
        <w:t xml:space="preserve"> Augsburg before the Lutherans and published a treatise called the 404 Propositions.  In this document, Eck misquoted the reformers and accused them of all kinds of heresies that had been rejected and condemned throughout the history of the Christian church.  Then, when Charles V arrived in Augsburg on June 15, it became clear that </w:t>
      </w:r>
      <w:r w:rsidR="001E2C08" w:rsidRPr="008305B0">
        <w:rPr>
          <w:rFonts w:asciiTheme="minorHAnsi" w:hAnsiTheme="minorHAnsi" w:cstheme="minorHAnsi"/>
          <w:sz w:val="24"/>
        </w:rPr>
        <w:t xml:space="preserve">his goal was to force </w:t>
      </w:r>
      <w:r w:rsidRPr="008305B0">
        <w:rPr>
          <w:rFonts w:asciiTheme="minorHAnsi" w:hAnsiTheme="minorHAnsi" w:cstheme="minorHAnsi"/>
          <w:sz w:val="24"/>
        </w:rPr>
        <w:t xml:space="preserve">the evangelical party to compromise </w:t>
      </w:r>
      <w:r w:rsidRPr="008305B0">
        <w:rPr>
          <w:rFonts w:asciiTheme="minorHAnsi" w:hAnsiTheme="minorHAnsi" w:cstheme="minorHAnsi"/>
          <w:sz w:val="24"/>
        </w:rPr>
        <w:lastRenderedPageBreak/>
        <w:t>their beliefs.  The Lutherans realized they were going to have to make a complete confession of their faith.</w:t>
      </w:r>
    </w:p>
    <w:p w14:paraId="0C5B6BFC" w14:textId="1AA17F51"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Martin Luther’s fellow reformer, Philip Melanchthon, wrote the Augsburg Confession.  During the process, he was in regular contact with Martin Luther via letter.  The result was a masterful work that bore the gentle style of Melanchthon and the theology of Luther.  It was prepared in both Latin and in German, although one is not a direct translation of the other.</w:t>
      </w:r>
    </w:p>
    <w:p w14:paraId="2A4A580C" w14:textId="77777777" w:rsidR="008E4863" w:rsidRPr="008305B0" w:rsidRDefault="008E4863" w:rsidP="00CB1778">
      <w:pPr>
        <w:pStyle w:val="ListParagraph"/>
        <w:spacing w:after="100"/>
        <w:ind w:left="360"/>
        <w:contextualSpacing w:val="0"/>
        <w:rPr>
          <w:rFonts w:asciiTheme="minorHAnsi" w:hAnsiTheme="minorHAnsi" w:cstheme="minorHAnsi"/>
          <w:sz w:val="24"/>
        </w:rPr>
      </w:pPr>
      <w:r w:rsidRPr="008305B0">
        <w:rPr>
          <w:rFonts w:asciiTheme="minorHAnsi" w:hAnsiTheme="minorHAnsi" w:cstheme="minorHAnsi"/>
          <w:sz w:val="24"/>
        </w:rPr>
        <w:t>The Augsburg Confession is made up of twenty-eight doctrinal articles.  The first twenty-one confess the clear teachings of Scripture while rejecting all errors that go against those doctrines.  The last seven articles point out errors in practice that had crept into the Roman Catholic Church which had been corrected in Lutheran territories.  Throughout the confession there is a faithful and persistent testimony to the magnificent Scriptural truths that human beings are saved by God’s grace alone, through faith alone, with Scripture alone.</w:t>
      </w:r>
    </w:p>
    <w:p w14:paraId="71714AD9" w14:textId="409E16D3" w:rsidR="008E4863" w:rsidRPr="008305B0" w:rsidRDefault="008E4863" w:rsidP="0089166A">
      <w:pPr>
        <w:pStyle w:val="ListParagraph"/>
        <w:ind w:left="360"/>
        <w:rPr>
          <w:rFonts w:asciiTheme="minorHAnsi" w:hAnsiTheme="minorHAnsi" w:cstheme="minorHAnsi"/>
          <w:sz w:val="24"/>
        </w:rPr>
      </w:pPr>
      <w:r w:rsidRPr="008305B0">
        <w:rPr>
          <w:rFonts w:asciiTheme="minorHAnsi" w:hAnsiTheme="minorHAnsi" w:cstheme="minorHAnsi"/>
          <w:sz w:val="24"/>
        </w:rPr>
        <w:t>Both theologians and leaders of all evangelical territories chose to adopt the marvelous Augsburg Confession as their own confession before the Holy Roman Emperor and the Papacy.  By doing so, they all put their lives on the line to testify to Scriptural truth.  Because the Augsburg Confession is a clear witness to God’s truth, it would serve as a foundational confession for the Lutherans in the turbulent years that were to follow the Diet at Augsburg.  It remains foundational for confessional Lutherans to this day.</w:t>
      </w:r>
    </w:p>
    <w:sectPr w:rsidR="008E4863" w:rsidRPr="008305B0" w:rsidSect="008E4863">
      <w:headerReference w:type="default" r:id="rId8"/>
      <w:type w:val="continuous"/>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DE45" w14:textId="77777777" w:rsidR="00C26508" w:rsidRDefault="00C26508">
      <w:r>
        <w:separator/>
      </w:r>
    </w:p>
  </w:endnote>
  <w:endnote w:type="continuationSeparator" w:id="0">
    <w:p w14:paraId="795AAE04" w14:textId="77777777" w:rsidR="00C26508" w:rsidRDefault="00C2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aecaII">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BL Greek">
    <w:altName w:val="Calibri"/>
    <w:charset w:val="00"/>
    <w:family w:val="auto"/>
    <w:pitch w:val="variable"/>
    <w:sig w:usb0="C00000EF" w:usb1="0001A0CB" w:usb2="00000000" w:usb3="00000000" w:csb0="00000009"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F715" w14:textId="77777777" w:rsidR="00C26508" w:rsidRDefault="00C26508">
      <w:r>
        <w:separator/>
      </w:r>
    </w:p>
  </w:footnote>
  <w:footnote w:type="continuationSeparator" w:id="0">
    <w:p w14:paraId="4BEE1EF3" w14:textId="77777777" w:rsidR="00C26508" w:rsidRDefault="00C2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6AEC" w14:textId="77777777" w:rsidR="00850A37" w:rsidRDefault="00850A37">
    <w:pPr>
      <w:pStyle w:val="Header"/>
      <w:jc w:val="right"/>
      <w:rPr>
        <w:b/>
        <w:bCs/>
      </w:rPr>
    </w:pPr>
    <w:r>
      <w:rPr>
        <w:rStyle w:val="PageNumber"/>
        <w:b/>
        <w:bCs/>
      </w:rPr>
      <w:fldChar w:fldCharType="begin"/>
    </w:r>
    <w:r>
      <w:rPr>
        <w:rStyle w:val="PageNumber"/>
        <w:b/>
        <w:bCs/>
      </w:rPr>
      <w:instrText xml:space="preserve"> PAGE </w:instrText>
    </w:r>
    <w:r>
      <w:rPr>
        <w:rStyle w:val="PageNumber"/>
        <w:b/>
        <w:bCs/>
      </w:rPr>
      <w:fldChar w:fldCharType="separate"/>
    </w:r>
    <w:r w:rsidR="007F63D6">
      <w:rPr>
        <w:rStyle w:val="PageNumber"/>
        <w:b/>
        <w:bCs/>
        <w:noProof/>
      </w:rPr>
      <w:t>6</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E3B"/>
    <w:multiLevelType w:val="hybridMultilevel"/>
    <w:tmpl w:val="2F066A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919D3"/>
    <w:multiLevelType w:val="hybridMultilevel"/>
    <w:tmpl w:val="C848F67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03B2D"/>
    <w:multiLevelType w:val="hybridMultilevel"/>
    <w:tmpl w:val="E8BE6F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B2DA3"/>
    <w:multiLevelType w:val="hybridMultilevel"/>
    <w:tmpl w:val="13724A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C234A"/>
    <w:multiLevelType w:val="hybridMultilevel"/>
    <w:tmpl w:val="0E96E84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104A8"/>
    <w:multiLevelType w:val="hybridMultilevel"/>
    <w:tmpl w:val="BC744D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26C2D"/>
    <w:multiLevelType w:val="hybridMultilevel"/>
    <w:tmpl w:val="598A9EAC"/>
    <w:lvl w:ilvl="0" w:tplc="0409000D">
      <w:start w:val="1"/>
      <w:numFmt w:val="bullet"/>
      <w:lvlText w:val=""/>
      <w:lvlJc w:val="left"/>
      <w:pPr>
        <w:tabs>
          <w:tab w:val="num" w:pos="720"/>
        </w:tabs>
        <w:ind w:left="720" w:hanging="360"/>
      </w:pPr>
      <w:rPr>
        <w:rFonts w:ascii="Wingdings" w:hAnsi="Wingdings" w:hint="default"/>
      </w:rPr>
    </w:lvl>
    <w:lvl w:ilvl="1" w:tplc="ED78A38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001DD"/>
    <w:multiLevelType w:val="hybridMultilevel"/>
    <w:tmpl w:val="31B432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E4EF6"/>
    <w:multiLevelType w:val="hybridMultilevel"/>
    <w:tmpl w:val="FCD07F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C63CA"/>
    <w:multiLevelType w:val="hybridMultilevel"/>
    <w:tmpl w:val="F6C6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70560"/>
    <w:multiLevelType w:val="hybridMultilevel"/>
    <w:tmpl w:val="4E8E1F1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16AEB"/>
    <w:multiLevelType w:val="hybridMultilevel"/>
    <w:tmpl w:val="ED883F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A5600"/>
    <w:multiLevelType w:val="hybridMultilevel"/>
    <w:tmpl w:val="729E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B1488"/>
    <w:multiLevelType w:val="hybridMultilevel"/>
    <w:tmpl w:val="8D600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D1B89"/>
    <w:multiLevelType w:val="hybridMultilevel"/>
    <w:tmpl w:val="A75E2A22"/>
    <w:lvl w:ilvl="0" w:tplc="06728F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934B46"/>
    <w:multiLevelType w:val="hybridMultilevel"/>
    <w:tmpl w:val="00EE0B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091766"/>
    <w:multiLevelType w:val="singleLevel"/>
    <w:tmpl w:val="56903B4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B7122C"/>
    <w:multiLevelType w:val="hybridMultilevel"/>
    <w:tmpl w:val="B8E6FA8C"/>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EB41E3"/>
    <w:multiLevelType w:val="hybridMultilevel"/>
    <w:tmpl w:val="4E8E1F1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194EEC"/>
    <w:multiLevelType w:val="hybridMultilevel"/>
    <w:tmpl w:val="2708BD14"/>
    <w:lvl w:ilvl="0" w:tplc="4118BF04">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957E33"/>
    <w:multiLevelType w:val="hybridMultilevel"/>
    <w:tmpl w:val="614E47D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E358E"/>
    <w:multiLevelType w:val="hybridMultilevel"/>
    <w:tmpl w:val="4E8E1F1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2A2FE1"/>
    <w:multiLevelType w:val="hybridMultilevel"/>
    <w:tmpl w:val="37A4F55C"/>
    <w:lvl w:ilvl="0" w:tplc="04090005">
      <w:start w:val="1"/>
      <w:numFmt w:val="bullet"/>
      <w:lvlText w:val=""/>
      <w:lvlJc w:val="left"/>
      <w:pPr>
        <w:tabs>
          <w:tab w:val="num" w:pos="720"/>
        </w:tabs>
        <w:ind w:left="720" w:hanging="360"/>
      </w:pPr>
      <w:rPr>
        <w:rFonts w:ascii="Wingdings" w:hAnsi="Wingdings" w:hint="default"/>
      </w:rPr>
    </w:lvl>
    <w:lvl w:ilvl="1" w:tplc="D82226B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E72F6"/>
    <w:multiLevelType w:val="hybridMultilevel"/>
    <w:tmpl w:val="4E8E1F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FC2B23"/>
    <w:multiLevelType w:val="hybridMultilevel"/>
    <w:tmpl w:val="1902A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0C2FF5"/>
    <w:multiLevelType w:val="hybridMultilevel"/>
    <w:tmpl w:val="F2F442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F61C9E"/>
    <w:multiLevelType w:val="hybridMultilevel"/>
    <w:tmpl w:val="4E8E1F1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55880"/>
    <w:multiLevelType w:val="hybridMultilevel"/>
    <w:tmpl w:val="CBE46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BA042F"/>
    <w:multiLevelType w:val="hybridMultilevel"/>
    <w:tmpl w:val="ED883F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0D4A9D"/>
    <w:multiLevelType w:val="multilevel"/>
    <w:tmpl w:val="F2F8931E"/>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4D027B8A"/>
    <w:multiLevelType w:val="hybridMultilevel"/>
    <w:tmpl w:val="4E8E1F1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83C04"/>
    <w:multiLevelType w:val="hybridMultilevel"/>
    <w:tmpl w:val="6A8E22D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F34E8"/>
    <w:multiLevelType w:val="hybridMultilevel"/>
    <w:tmpl w:val="ED883F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042E0D"/>
    <w:multiLevelType w:val="hybridMultilevel"/>
    <w:tmpl w:val="3C6423F6"/>
    <w:lvl w:ilvl="0" w:tplc="04090005">
      <w:start w:val="1"/>
      <w:numFmt w:val="bullet"/>
      <w:lvlText w:val=""/>
      <w:lvlJc w:val="left"/>
      <w:pPr>
        <w:tabs>
          <w:tab w:val="num" w:pos="720"/>
        </w:tabs>
        <w:ind w:left="720" w:hanging="360"/>
      </w:pPr>
      <w:rPr>
        <w:rFonts w:ascii="Wingdings" w:hAnsi="Wingdings" w:hint="default"/>
      </w:rPr>
    </w:lvl>
    <w:lvl w:ilvl="1" w:tplc="DCE287C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6462D"/>
    <w:multiLevelType w:val="hybridMultilevel"/>
    <w:tmpl w:val="37A4F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A1C9B"/>
    <w:multiLevelType w:val="hybridMultilevel"/>
    <w:tmpl w:val="1C80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FE7AA8"/>
    <w:multiLevelType w:val="hybridMultilevel"/>
    <w:tmpl w:val="4E8E1F1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3D3B88"/>
    <w:multiLevelType w:val="hybridMultilevel"/>
    <w:tmpl w:val="0CD0EF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066AAB"/>
    <w:multiLevelType w:val="hybridMultilevel"/>
    <w:tmpl w:val="37A4F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2E7010"/>
    <w:multiLevelType w:val="hybridMultilevel"/>
    <w:tmpl w:val="ED883F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F5B7C"/>
    <w:multiLevelType w:val="hybridMultilevel"/>
    <w:tmpl w:val="37A4F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E40B3B"/>
    <w:multiLevelType w:val="hybridMultilevel"/>
    <w:tmpl w:val="37A4F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0E25F0"/>
    <w:multiLevelType w:val="hybridMultilevel"/>
    <w:tmpl w:val="4E8E1F1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BC1E1A"/>
    <w:multiLevelType w:val="hybridMultilevel"/>
    <w:tmpl w:val="ED883F5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6A28B9"/>
    <w:multiLevelType w:val="hybridMultilevel"/>
    <w:tmpl w:val="047674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F77594"/>
    <w:multiLevelType w:val="hybridMultilevel"/>
    <w:tmpl w:val="37A4F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D7B27"/>
    <w:multiLevelType w:val="hybridMultilevel"/>
    <w:tmpl w:val="37A4F5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3"/>
  </w:num>
  <w:num w:numId="3">
    <w:abstractNumId w:val="23"/>
  </w:num>
  <w:num w:numId="4">
    <w:abstractNumId w:val="29"/>
  </w:num>
  <w:num w:numId="5">
    <w:abstractNumId w:val="16"/>
  </w:num>
  <w:num w:numId="6">
    <w:abstractNumId w:val="37"/>
  </w:num>
  <w:num w:numId="7">
    <w:abstractNumId w:val="18"/>
  </w:num>
  <w:num w:numId="8">
    <w:abstractNumId w:val="36"/>
  </w:num>
  <w:num w:numId="9">
    <w:abstractNumId w:val="30"/>
  </w:num>
  <w:num w:numId="10">
    <w:abstractNumId w:val="21"/>
  </w:num>
  <w:num w:numId="11">
    <w:abstractNumId w:val="10"/>
  </w:num>
  <w:num w:numId="12">
    <w:abstractNumId w:val="26"/>
  </w:num>
  <w:num w:numId="13">
    <w:abstractNumId w:val="42"/>
  </w:num>
  <w:num w:numId="14">
    <w:abstractNumId w:val="31"/>
  </w:num>
  <w:num w:numId="15">
    <w:abstractNumId w:val="4"/>
  </w:num>
  <w:num w:numId="16">
    <w:abstractNumId w:val="22"/>
  </w:num>
  <w:num w:numId="17">
    <w:abstractNumId w:val="28"/>
  </w:num>
  <w:num w:numId="18">
    <w:abstractNumId w:val="40"/>
  </w:num>
  <w:num w:numId="19">
    <w:abstractNumId w:val="46"/>
  </w:num>
  <w:num w:numId="20">
    <w:abstractNumId w:val="34"/>
  </w:num>
  <w:num w:numId="21">
    <w:abstractNumId w:val="41"/>
  </w:num>
  <w:num w:numId="22">
    <w:abstractNumId w:val="38"/>
  </w:num>
  <w:num w:numId="23">
    <w:abstractNumId w:val="45"/>
  </w:num>
  <w:num w:numId="24">
    <w:abstractNumId w:val="24"/>
  </w:num>
  <w:num w:numId="25">
    <w:abstractNumId w:val="7"/>
  </w:num>
  <w:num w:numId="26">
    <w:abstractNumId w:val="1"/>
  </w:num>
  <w:num w:numId="27">
    <w:abstractNumId w:val="8"/>
  </w:num>
  <w:num w:numId="28">
    <w:abstractNumId w:val="2"/>
  </w:num>
  <w:num w:numId="29">
    <w:abstractNumId w:val="20"/>
  </w:num>
  <w:num w:numId="30">
    <w:abstractNumId w:val="39"/>
  </w:num>
  <w:num w:numId="31">
    <w:abstractNumId w:val="32"/>
  </w:num>
  <w:num w:numId="32">
    <w:abstractNumId w:val="6"/>
  </w:num>
  <w:num w:numId="33">
    <w:abstractNumId w:val="14"/>
  </w:num>
  <w:num w:numId="34">
    <w:abstractNumId w:val="17"/>
  </w:num>
  <w:num w:numId="35">
    <w:abstractNumId w:val="5"/>
  </w:num>
  <w:num w:numId="36">
    <w:abstractNumId w:val="9"/>
  </w:num>
  <w:num w:numId="37">
    <w:abstractNumId w:val="27"/>
  </w:num>
  <w:num w:numId="38">
    <w:abstractNumId w:val="35"/>
  </w:num>
  <w:num w:numId="39">
    <w:abstractNumId w:val="19"/>
  </w:num>
  <w:num w:numId="40">
    <w:abstractNumId w:val="33"/>
  </w:num>
  <w:num w:numId="41">
    <w:abstractNumId w:val="13"/>
  </w:num>
  <w:num w:numId="42">
    <w:abstractNumId w:val="0"/>
  </w:num>
  <w:num w:numId="43">
    <w:abstractNumId w:val="25"/>
  </w:num>
  <w:num w:numId="44">
    <w:abstractNumId w:val="44"/>
  </w:num>
  <w:num w:numId="45">
    <w:abstractNumId w:val="15"/>
  </w:num>
  <w:num w:numId="46">
    <w:abstractNumId w:val="3"/>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MbY0NzG2MDMxNDFQ0lEKTi0uzszPAykwqgUAaY8ZcSwAAAA="/>
  </w:docVars>
  <w:rsids>
    <w:rsidRoot w:val="00B91BBD"/>
    <w:rsid w:val="00007112"/>
    <w:rsid w:val="00036F6A"/>
    <w:rsid w:val="00041B8E"/>
    <w:rsid w:val="00056062"/>
    <w:rsid w:val="00071CED"/>
    <w:rsid w:val="00076D39"/>
    <w:rsid w:val="000A4F8A"/>
    <w:rsid w:val="000A79C1"/>
    <w:rsid w:val="000B0EE3"/>
    <w:rsid w:val="000C35DA"/>
    <w:rsid w:val="000C3EC2"/>
    <w:rsid w:val="000C6C68"/>
    <w:rsid w:val="000D77D0"/>
    <w:rsid w:val="000F5321"/>
    <w:rsid w:val="00102E66"/>
    <w:rsid w:val="001039F3"/>
    <w:rsid w:val="00104BA1"/>
    <w:rsid w:val="00105A11"/>
    <w:rsid w:val="00106C3D"/>
    <w:rsid w:val="00110447"/>
    <w:rsid w:val="001273E5"/>
    <w:rsid w:val="00135A1A"/>
    <w:rsid w:val="00135DDD"/>
    <w:rsid w:val="001376DA"/>
    <w:rsid w:val="001625BA"/>
    <w:rsid w:val="0018030E"/>
    <w:rsid w:val="00193633"/>
    <w:rsid w:val="0019523A"/>
    <w:rsid w:val="001B3184"/>
    <w:rsid w:val="001C0E73"/>
    <w:rsid w:val="001E2C08"/>
    <w:rsid w:val="001E77F5"/>
    <w:rsid w:val="001F09A6"/>
    <w:rsid w:val="002024FB"/>
    <w:rsid w:val="00204462"/>
    <w:rsid w:val="00246E6C"/>
    <w:rsid w:val="002829AC"/>
    <w:rsid w:val="002849E9"/>
    <w:rsid w:val="002930B3"/>
    <w:rsid w:val="002A5582"/>
    <w:rsid w:val="002C3E4B"/>
    <w:rsid w:val="00313AF5"/>
    <w:rsid w:val="003161F0"/>
    <w:rsid w:val="0032048F"/>
    <w:rsid w:val="00330F08"/>
    <w:rsid w:val="00331CD2"/>
    <w:rsid w:val="00347D0B"/>
    <w:rsid w:val="00356D9A"/>
    <w:rsid w:val="0038330A"/>
    <w:rsid w:val="003846F7"/>
    <w:rsid w:val="003849F3"/>
    <w:rsid w:val="00392AAC"/>
    <w:rsid w:val="0039532B"/>
    <w:rsid w:val="003B104C"/>
    <w:rsid w:val="003B51C2"/>
    <w:rsid w:val="003B7264"/>
    <w:rsid w:val="003D5594"/>
    <w:rsid w:val="003D7903"/>
    <w:rsid w:val="003E43C3"/>
    <w:rsid w:val="003E68F0"/>
    <w:rsid w:val="00427A45"/>
    <w:rsid w:val="00476996"/>
    <w:rsid w:val="004A04D3"/>
    <w:rsid w:val="004B413C"/>
    <w:rsid w:val="004D18EC"/>
    <w:rsid w:val="004D7662"/>
    <w:rsid w:val="004F2C7E"/>
    <w:rsid w:val="004F5AE7"/>
    <w:rsid w:val="00512FA2"/>
    <w:rsid w:val="00521647"/>
    <w:rsid w:val="005216B6"/>
    <w:rsid w:val="005307AA"/>
    <w:rsid w:val="00540399"/>
    <w:rsid w:val="00542112"/>
    <w:rsid w:val="00550E1E"/>
    <w:rsid w:val="00553042"/>
    <w:rsid w:val="005714B9"/>
    <w:rsid w:val="005856A3"/>
    <w:rsid w:val="005929A7"/>
    <w:rsid w:val="005B24BC"/>
    <w:rsid w:val="005B7925"/>
    <w:rsid w:val="005C00B5"/>
    <w:rsid w:val="005D16CA"/>
    <w:rsid w:val="005D334A"/>
    <w:rsid w:val="005D7B40"/>
    <w:rsid w:val="005E2375"/>
    <w:rsid w:val="005F4460"/>
    <w:rsid w:val="00600905"/>
    <w:rsid w:val="00601EE7"/>
    <w:rsid w:val="006064D2"/>
    <w:rsid w:val="0061729D"/>
    <w:rsid w:val="00630B9A"/>
    <w:rsid w:val="00644446"/>
    <w:rsid w:val="0065201E"/>
    <w:rsid w:val="006B19A1"/>
    <w:rsid w:val="006D4292"/>
    <w:rsid w:val="00715C6A"/>
    <w:rsid w:val="00726C26"/>
    <w:rsid w:val="00730D24"/>
    <w:rsid w:val="00743103"/>
    <w:rsid w:val="00757CA4"/>
    <w:rsid w:val="00765EBE"/>
    <w:rsid w:val="007672E8"/>
    <w:rsid w:val="00787584"/>
    <w:rsid w:val="0079577B"/>
    <w:rsid w:val="007958BF"/>
    <w:rsid w:val="007A40EA"/>
    <w:rsid w:val="007C5026"/>
    <w:rsid w:val="007F63D6"/>
    <w:rsid w:val="008305B0"/>
    <w:rsid w:val="00841E81"/>
    <w:rsid w:val="00842B51"/>
    <w:rsid w:val="00846E6D"/>
    <w:rsid w:val="00850A37"/>
    <w:rsid w:val="00865644"/>
    <w:rsid w:val="008736F6"/>
    <w:rsid w:val="0089166A"/>
    <w:rsid w:val="008B4834"/>
    <w:rsid w:val="008D4FED"/>
    <w:rsid w:val="008E4863"/>
    <w:rsid w:val="00921008"/>
    <w:rsid w:val="009221DD"/>
    <w:rsid w:val="00941660"/>
    <w:rsid w:val="0096413F"/>
    <w:rsid w:val="009669C9"/>
    <w:rsid w:val="00977D3E"/>
    <w:rsid w:val="0099632C"/>
    <w:rsid w:val="009A07D8"/>
    <w:rsid w:val="009C30A5"/>
    <w:rsid w:val="009D1945"/>
    <w:rsid w:val="009D49F7"/>
    <w:rsid w:val="009D5189"/>
    <w:rsid w:val="009E0E38"/>
    <w:rsid w:val="009F7DCF"/>
    <w:rsid w:val="00A03C0D"/>
    <w:rsid w:val="00A10754"/>
    <w:rsid w:val="00A1142F"/>
    <w:rsid w:val="00A6649C"/>
    <w:rsid w:val="00A82836"/>
    <w:rsid w:val="00A829DE"/>
    <w:rsid w:val="00A9039A"/>
    <w:rsid w:val="00A97BEB"/>
    <w:rsid w:val="00AB4FF0"/>
    <w:rsid w:val="00AC45D9"/>
    <w:rsid w:val="00AC7FD1"/>
    <w:rsid w:val="00AE737F"/>
    <w:rsid w:val="00B03F98"/>
    <w:rsid w:val="00B04443"/>
    <w:rsid w:val="00B119B9"/>
    <w:rsid w:val="00B1209E"/>
    <w:rsid w:val="00B2018E"/>
    <w:rsid w:val="00B26B20"/>
    <w:rsid w:val="00B43D21"/>
    <w:rsid w:val="00B504B7"/>
    <w:rsid w:val="00B542D7"/>
    <w:rsid w:val="00B55EAA"/>
    <w:rsid w:val="00B61689"/>
    <w:rsid w:val="00B6334B"/>
    <w:rsid w:val="00B90201"/>
    <w:rsid w:val="00B91BBD"/>
    <w:rsid w:val="00B975AA"/>
    <w:rsid w:val="00BA46D7"/>
    <w:rsid w:val="00BB474F"/>
    <w:rsid w:val="00BD7E0B"/>
    <w:rsid w:val="00BF4ADC"/>
    <w:rsid w:val="00BF745B"/>
    <w:rsid w:val="00C02DEE"/>
    <w:rsid w:val="00C26508"/>
    <w:rsid w:val="00C51A92"/>
    <w:rsid w:val="00C9068B"/>
    <w:rsid w:val="00C95B2E"/>
    <w:rsid w:val="00CA20B6"/>
    <w:rsid w:val="00CB1778"/>
    <w:rsid w:val="00CB3147"/>
    <w:rsid w:val="00CB34F8"/>
    <w:rsid w:val="00CB7178"/>
    <w:rsid w:val="00CC35C7"/>
    <w:rsid w:val="00CC3B38"/>
    <w:rsid w:val="00CD11C9"/>
    <w:rsid w:val="00CD1AB9"/>
    <w:rsid w:val="00CD2845"/>
    <w:rsid w:val="00CF527C"/>
    <w:rsid w:val="00D07B45"/>
    <w:rsid w:val="00D109B1"/>
    <w:rsid w:val="00D10C3A"/>
    <w:rsid w:val="00D3640A"/>
    <w:rsid w:val="00D45D58"/>
    <w:rsid w:val="00D55A36"/>
    <w:rsid w:val="00D7122F"/>
    <w:rsid w:val="00DB1C52"/>
    <w:rsid w:val="00DD486B"/>
    <w:rsid w:val="00DF2B89"/>
    <w:rsid w:val="00E116E3"/>
    <w:rsid w:val="00E13DB7"/>
    <w:rsid w:val="00E31C2C"/>
    <w:rsid w:val="00E37E3D"/>
    <w:rsid w:val="00E4711E"/>
    <w:rsid w:val="00E8208F"/>
    <w:rsid w:val="00EC2063"/>
    <w:rsid w:val="00F0403B"/>
    <w:rsid w:val="00F11DA0"/>
    <w:rsid w:val="00F24DC6"/>
    <w:rsid w:val="00F2783F"/>
    <w:rsid w:val="00F316F2"/>
    <w:rsid w:val="00F415F3"/>
    <w:rsid w:val="00F63276"/>
    <w:rsid w:val="00F66A57"/>
    <w:rsid w:val="00F75C9F"/>
    <w:rsid w:val="00F75EF2"/>
    <w:rsid w:val="00F92712"/>
    <w:rsid w:val="00FB4946"/>
    <w:rsid w:val="00FC3F07"/>
    <w:rsid w:val="00FD2ACB"/>
    <w:rsid w:val="00FD41E0"/>
    <w:rsid w:val="00FD5F75"/>
    <w:rsid w:val="00FE35CA"/>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CF909"/>
  <w15:chartTrackingRefBased/>
  <w15:docId w15:val="{B061235F-4543-4DE3-B401-DC93CA11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sz w:val="28"/>
      <w:u w:val="single"/>
    </w:rPr>
  </w:style>
  <w:style w:type="paragraph" w:styleId="BodyText2">
    <w:name w:val="Body Text 2"/>
    <w:basedOn w:val="Normal"/>
    <w:pPr>
      <w:tabs>
        <w:tab w:val="left" w:pos="360"/>
      </w:tabs>
      <w:spacing w:after="80"/>
    </w:pPr>
    <w:rPr>
      <w:sz w:val="20"/>
    </w:rPr>
  </w:style>
  <w:style w:type="paragraph" w:styleId="BodyText3">
    <w:name w:val="Body Text 3"/>
    <w:basedOn w:val="Normal"/>
    <w:pPr>
      <w:spacing w:after="240" w:line="1000" w:lineRule="atLeast"/>
    </w:pPr>
    <w:rPr>
      <w:rFonts w:ascii="GraecaII" w:hAnsi="GraecaII"/>
      <w:sz w:val="24"/>
      <w:lang w:val="el-GR"/>
    </w:rPr>
  </w:style>
  <w:style w:type="paragraph" w:styleId="NormalWeb">
    <w:name w:val="Normal (Web)"/>
    <w:basedOn w:val="Normal"/>
    <w:pPr>
      <w:spacing w:line="240" w:lineRule="atLeast"/>
    </w:pPr>
    <w:rPr>
      <w:rFonts w:ascii="Arial" w:eastAsia="Arial Unicode MS" w:hAnsi="Arial" w:cs="Arial"/>
      <w:sz w:val="20"/>
      <w:szCs w:val="20"/>
    </w:rPr>
  </w:style>
  <w:style w:type="paragraph" w:styleId="BodyTextIndent2">
    <w:name w:val="Body Text Indent 2"/>
    <w:basedOn w:val="Normal"/>
    <w:rsid w:val="009D5189"/>
    <w:pPr>
      <w:spacing w:after="120" w:line="480" w:lineRule="auto"/>
      <w:ind w:left="360"/>
    </w:pPr>
  </w:style>
  <w:style w:type="paragraph" w:styleId="BlockText">
    <w:name w:val="Block Text"/>
    <w:basedOn w:val="Normal"/>
    <w:rsid w:val="00553042"/>
    <w:pPr>
      <w:ind w:left="1440" w:right="-43" w:hanging="1080"/>
    </w:pPr>
    <w:rPr>
      <w:szCs w:val="20"/>
    </w:rPr>
  </w:style>
  <w:style w:type="paragraph" w:styleId="BodyTextIndent">
    <w:name w:val="Body Text Indent"/>
    <w:basedOn w:val="Normal"/>
    <w:link w:val="BodyTextIndentChar"/>
    <w:rsid w:val="00135DDD"/>
    <w:pPr>
      <w:spacing w:after="120"/>
      <w:ind w:left="360"/>
    </w:pPr>
  </w:style>
  <w:style w:type="character" w:customStyle="1" w:styleId="BodyTextIndentChar">
    <w:name w:val="Body Text Indent Char"/>
    <w:link w:val="BodyTextIndent"/>
    <w:rsid w:val="00135DDD"/>
    <w:rPr>
      <w:sz w:val="22"/>
      <w:szCs w:val="24"/>
    </w:rPr>
  </w:style>
  <w:style w:type="character" w:styleId="Emphasis">
    <w:name w:val="Emphasis"/>
    <w:qFormat/>
    <w:rsid w:val="00427A45"/>
    <w:rPr>
      <w:i/>
      <w:iCs/>
    </w:rPr>
  </w:style>
  <w:style w:type="paragraph" w:styleId="ListParagraph">
    <w:name w:val="List Paragraph"/>
    <w:basedOn w:val="Normal"/>
    <w:uiPriority w:val="34"/>
    <w:qFormat/>
    <w:rsid w:val="006B19A1"/>
    <w:pPr>
      <w:ind w:left="720"/>
      <w:contextualSpacing/>
    </w:pPr>
  </w:style>
  <w:style w:type="character" w:styleId="CommentReference">
    <w:name w:val="annotation reference"/>
    <w:basedOn w:val="DefaultParagraphFont"/>
    <w:uiPriority w:val="99"/>
    <w:semiHidden/>
    <w:unhideWhenUsed/>
    <w:rsid w:val="00347D0B"/>
    <w:rPr>
      <w:sz w:val="16"/>
      <w:szCs w:val="16"/>
    </w:rPr>
  </w:style>
  <w:style w:type="paragraph" w:styleId="CommentText">
    <w:name w:val="annotation text"/>
    <w:basedOn w:val="Normal"/>
    <w:link w:val="CommentTextChar"/>
    <w:uiPriority w:val="99"/>
    <w:semiHidden/>
    <w:unhideWhenUsed/>
    <w:rsid w:val="00347D0B"/>
    <w:rPr>
      <w:sz w:val="20"/>
      <w:szCs w:val="20"/>
    </w:rPr>
  </w:style>
  <w:style w:type="character" w:customStyle="1" w:styleId="CommentTextChar">
    <w:name w:val="Comment Text Char"/>
    <w:basedOn w:val="DefaultParagraphFont"/>
    <w:link w:val="CommentText"/>
    <w:uiPriority w:val="99"/>
    <w:semiHidden/>
    <w:rsid w:val="00347D0B"/>
  </w:style>
  <w:style w:type="paragraph" w:styleId="CommentSubject">
    <w:name w:val="annotation subject"/>
    <w:basedOn w:val="CommentText"/>
    <w:next w:val="CommentText"/>
    <w:link w:val="CommentSubjectChar"/>
    <w:uiPriority w:val="99"/>
    <w:semiHidden/>
    <w:unhideWhenUsed/>
    <w:rsid w:val="00347D0B"/>
    <w:rPr>
      <w:b/>
      <w:bCs/>
    </w:rPr>
  </w:style>
  <w:style w:type="character" w:customStyle="1" w:styleId="CommentSubjectChar">
    <w:name w:val="Comment Subject Char"/>
    <w:basedOn w:val="CommentTextChar"/>
    <w:link w:val="CommentSubject"/>
    <w:uiPriority w:val="99"/>
    <w:semiHidden/>
    <w:rsid w:val="00347D0B"/>
    <w:rPr>
      <w:b/>
      <w:bCs/>
    </w:rPr>
  </w:style>
  <w:style w:type="paragraph" w:styleId="BalloonText">
    <w:name w:val="Balloon Text"/>
    <w:basedOn w:val="Normal"/>
    <w:link w:val="BalloonTextChar"/>
    <w:uiPriority w:val="99"/>
    <w:semiHidden/>
    <w:unhideWhenUsed/>
    <w:rsid w:val="00347D0B"/>
    <w:rPr>
      <w:sz w:val="18"/>
      <w:szCs w:val="18"/>
    </w:rPr>
  </w:style>
  <w:style w:type="character" w:customStyle="1" w:styleId="BalloonTextChar">
    <w:name w:val="Balloon Text Char"/>
    <w:basedOn w:val="DefaultParagraphFont"/>
    <w:link w:val="BalloonText"/>
    <w:uiPriority w:val="99"/>
    <w:semiHidden/>
    <w:rsid w:val="00347D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9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4D27-CEEE-42B8-9B0C-B372EA99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3101</Words>
  <Characters>14386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Matthew</vt:lpstr>
    </vt:vector>
  </TitlesOfParts>
  <Company>Wisconsin Lutheran Seminary</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dc:title>
  <dc:subject/>
  <dc:creator>Paul E. Zell</dc:creator>
  <cp:keywords/>
  <cp:lastModifiedBy>Rickaby, Barbara</cp:lastModifiedBy>
  <cp:revision>6</cp:revision>
  <cp:lastPrinted>2020-06-09T05:22:00Z</cp:lastPrinted>
  <dcterms:created xsi:type="dcterms:W3CDTF">2020-06-10T14:19:00Z</dcterms:created>
  <dcterms:modified xsi:type="dcterms:W3CDTF">2020-06-10T18:54:00Z</dcterms:modified>
</cp:coreProperties>
</file>